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70" w:rsidRPr="00B40962" w:rsidRDefault="00F11670" w:rsidP="00F11670">
      <w:pPr>
        <w:snapToGrid w:val="0"/>
        <w:jc w:val="center"/>
        <w:rPr>
          <w:rFonts w:ascii="Times New Roman" w:hAnsi="Times New Roman"/>
          <w:b/>
          <w:color w:val="000000"/>
          <w:szCs w:val="24"/>
        </w:rPr>
      </w:pPr>
      <w:r w:rsidRPr="00B40962">
        <w:rPr>
          <w:rFonts w:ascii="Times New Roman" w:hAnsi="Times New Roman"/>
          <w:b/>
          <w:color w:val="000000"/>
          <w:szCs w:val="24"/>
        </w:rPr>
        <w:t>香港教育</w:t>
      </w:r>
      <w:r w:rsidR="00DF695E">
        <w:rPr>
          <w:rFonts w:ascii="Times New Roman" w:hAnsi="Times New Roman" w:hint="eastAsia"/>
          <w:b/>
          <w:color w:val="000000"/>
          <w:szCs w:val="24"/>
        </w:rPr>
        <w:t>大</w:t>
      </w:r>
      <w:r w:rsidR="00DF695E">
        <w:rPr>
          <w:rFonts w:ascii="Times New Roman" w:hAnsi="Times New Roman"/>
          <w:b/>
          <w:color w:val="000000"/>
          <w:szCs w:val="24"/>
        </w:rPr>
        <w:t>學</w:t>
      </w:r>
    </w:p>
    <w:p w:rsidR="00F11670" w:rsidRPr="00B40962" w:rsidRDefault="00F11670" w:rsidP="00F11670">
      <w:pPr>
        <w:pBdr>
          <w:bottom w:val="single" w:sz="12" w:space="1" w:color="auto"/>
        </w:pBdr>
        <w:snapToGrid w:val="0"/>
        <w:jc w:val="center"/>
        <w:rPr>
          <w:rFonts w:ascii="Times New Roman" w:hAnsi="Times New Roman"/>
          <w:b/>
          <w:color w:val="000000"/>
          <w:szCs w:val="24"/>
        </w:rPr>
      </w:pPr>
      <w:r w:rsidRPr="00B40962">
        <w:rPr>
          <w:rFonts w:ascii="Times New Roman" w:hAnsi="Times New Roman"/>
          <w:b/>
          <w:color w:val="000000"/>
          <w:szCs w:val="24"/>
        </w:rPr>
        <w:t>科目大綱</w:t>
      </w:r>
    </w:p>
    <w:p w:rsidR="00F11670" w:rsidRPr="00B40962" w:rsidRDefault="00F11670" w:rsidP="003975AA">
      <w:pPr>
        <w:snapToGrid w:val="0"/>
        <w:rPr>
          <w:rFonts w:ascii="Times New Roman" w:hAnsi="Times New Roman"/>
          <w:b/>
          <w:color w:val="000000"/>
          <w:szCs w:val="24"/>
          <w:shd w:val="pct15" w:color="auto" w:fill="FFFFFF"/>
        </w:rPr>
      </w:pPr>
      <w:r w:rsidRPr="00B40962">
        <w:rPr>
          <w:rFonts w:ascii="Times New Roman" w:hAnsi="Times New Roman"/>
          <w:b/>
          <w:color w:val="000000"/>
          <w:szCs w:val="24"/>
          <w:shd w:val="pct15" w:color="auto" w:fill="FFFFFF"/>
        </w:rPr>
        <w:t>第一部分</w:t>
      </w:r>
    </w:p>
    <w:p w:rsidR="00F11670" w:rsidRPr="00B40962" w:rsidRDefault="00F11670" w:rsidP="003975AA">
      <w:pPr>
        <w:snapToGrid w:val="0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296"/>
        <w:gridCol w:w="6118"/>
      </w:tblGrid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課程名稱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E759FA" w:rsidP="00DF695E">
            <w:pPr>
              <w:snapToGrid w:val="0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B40962">
              <w:rPr>
                <w:rFonts w:ascii="新細明體" w:hAnsi="新細明體" w:hint="eastAsia"/>
                <w:color w:val="000000"/>
                <w:kern w:val="0"/>
                <w:szCs w:val="24"/>
              </w:rPr>
              <w:t>中國歷史教育榮譽學士</w:t>
            </w:r>
            <w:bookmarkStart w:id="0" w:name="_GoBack"/>
            <w:bookmarkEnd w:id="0"/>
          </w:p>
        </w:tc>
      </w:tr>
      <w:tr w:rsidR="00032F88" w:rsidRPr="00B40962" w:rsidTr="00B40962">
        <w:tc>
          <w:tcPr>
            <w:tcW w:w="2660" w:type="dxa"/>
            <w:shd w:val="clear" w:color="auto" w:fill="auto"/>
          </w:tcPr>
          <w:p w:rsidR="00032F88" w:rsidRPr="00B40962" w:rsidRDefault="00032F88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82598">
              <w:rPr>
                <w:rFonts w:ascii="Times New Roman" w:eastAsiaTheme="majorEastAsia" w:hAnsi="Times New Roman" w:hint="eastAsia"/>
                <w:b/>
                <w:szCs w:val="24"/>
              </w:rPr>
              <w:t>課程</w:t>
            </w:r>
            <w:r w:rsidRPr="00A82598">
              <w:rPr>
                <w:rFonts w:ascii="Times New Roman" w:eastAsiaTheme="majorEastAsia" w:hAnsi="Times New Roman"/>
                <w:b/>
                <w:szCs w:val="24"/>
              </w:rPr>
              <w:t>QF</w:t>
            </w:r>
            <w:r w:rsidRPr="00A82598">
              <w:rPr>
                <w:rFonts w:ascii="Times New Roman" w:eastAsiaTheme="majorEastAsia" w:hAnsi="Times New Roman" w:hint="eastAsia"/>
                <w:b/>
                <w:szCs w:val="24"/>
              </w:rPr>
              <w:t>程度</w:t>
            </w:r>
          </w:p>
        </w:tc>
        <w:tc>
          <w:tcPr>
            <w:tcW w:w="296" w:type="dxa"/>
            <w:shd w:val="clear" w:color="auto" w:fill="auto"/>
          </w:tcPr>
          <w:p w:rsidR="00032F88" w:rsidRPr="00B40962" w:rsidRDefault="00032F88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032F88" w:rsidRPr="00032F88" w:rsidRDefault="00032F88" w:rsidP="00DF695E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cs"/>
                <w:color w:val="000000"/>
                <w:szCs w:val="24"/>
              </w:rPr>
              <w:t>5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科目名稱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DF695E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新細明體" w:hAnsi="新細明體" w:hint="eastAsia"/>
                <w:color w:val="000000"/>
                <w:szCs w:val="24"/>
              </w:rPr>
              <w:t>中國歷史教學法</w:t>
            </w:r>
            <w:r w:rsidR="00BE0D0A" w:rsidRPr="00B40962">
              <w:rPr>
                <w:rFonts w:ascii="新細明體" w:hAnsi="新細明體" w:hint="eastAsia"/>
                <w:color w:val="000000"/>
                <w:szCs w:val="24"/>
              </w:rPr>
              <w:t>(</w:t>
            </w:r>
            <w:r w:rsidRPr="00B40962">
              <w:rPr>
                <w:rFonts w:ascii="新細明體" w:hAnsi="新細明體" w:hint="eastAsia"/>
                <w:color w:val="000000"/>
                <w:szCs w:val="24"/>
              </w:rPr>
              <w:t>二</w:t>
            </w:r>
            <w:r w:rsidR="00BE0D0A" w:rsidRPr="00B40962">
              <w:rPr>
                <w:rFonts w:ascii="新細明體" w:hAnsi="新細明體" w:hint="eastAsia"/>
                <w:color w:val="000000"/>
                <w:szCs w:val="24"/>
              </w:rPr>
              <w:t>)</w:t>
            </w:r>
            <w:r w:rsidRPr="00B40962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(Pedagogy of Chinese History II)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科目編號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930006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HIS3029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負責學系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文學及文化學系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學分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教學課時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color w:val="000000"/>
                <w:szCs w:val="24"/>
              </w:rPr>
              <w:t>39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先修科目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B40962">
            <w:pPr>
              <w:snapToGrid w:val="0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B40962">
              <w:rPr>
                <w:rFonts w:ascii="新細明體" w:hAnsi="新細明體" w:hint="eastAsia"/>
                <w:color w:val="000000"/>
                <w:szCs w:val="24"/>
              </w:rPr>
              <w:t>中國歷史教學法</w:t>
            </w:r>
            <w:r w:rsidR="00426CDC" w:rsidRPr="00B40962">
              <w:rPr>
                <w:rFonts w:ascii="新細明體" w:hAnsi="新細明體" w:hint="eastAsia"/>
                <w:color w:val="000000"/>
                <w:szCs w:val="24"/>
              </w:rPr>
              <w:t>(</w:t>
            </w:r>
            <w:proofErr w:type="gramStart"/>
            <w:r w:rsidRPr="00B40962">
              <w:rPr>
                <w:rFonts w:ascii="新細明體" w:hAnsi="新細明體" w:hint="eastAsia"/>
                <w:color w:val="000000"/>
                <w:szCs w:val="24"/>
              </w:rPr>
              <w:t>一</w:t>
            </w:r>
            <w:proofErr w:type="gramEnd"/>
            <w:r w:rsidR="00426CDC" w:rsidRPr="00B40962">
              <w:rPr>
                <w:rFonts w:ascii="新細明體" w:hAnsi="新細明體"/>
                <w:color w:val="000000"/>
                <w:kern w:val="0"/>
                <w:szCs w:val="24"/>
              </w:rPr>
              <w:t>)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授課語言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032F88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中文</w:t>
            </w:r>
          </w:p>
        </w:tc>
      </w:tr>
      <w:tr w:rsidR="00F11670" w:rsidRPr="00B40962" w:rsidTr="00B40962">
        <w:tc>
          <w:tcPr>
            <w:tcW w:w="2660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程度</w:t>
            </w:r>
          </w:p>
        </w:tc>
        <w:tc>
          <w:tcPr>
            <w:tcW w:w="29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F11670" w:rsidRPr="00B40962" w:rsidRDefault="00F11670" w:rsidP="00B40962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</w:tr>
    </w:tbl>
    <w:p w:rsidR="00F11670" w:rsidRPr="00B40962" w:rsidRDefault="00F11670" w:rsidP="00F11670">
      <w:pPr>
        <w:pBdr>
          <w:bottom w:val="single" w:sz="12" w:space="1" w:color="auto"/>
        </w:pBdr>
        <w:snapToGrid w:val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F11670">
      <w:pPr>
        <w:snapToGrid w:val="0"/>
        <w:rPr>
          <w:rFonts w:ascii="Times New Roman" w:hAnsi="Times New Roman"/>
          <w:b/>
          <w:color w:val="000000"/>
          <w:szCs w:val="24"/>
          <w:shd w:val="pct15" w:color="auto" w:fill="FFFFFF"/>
        </w:rPr>
      </w:pPr>
      <w:r w:rsidRPr="00B40962">
        <w:rPr>
          <w:rFonts w:ascii="Times New Roman" w:hAnsi="Times New Roman"/>
          <w:b/>
          <w:color w:val="000000"/>
          <w:szCs w:val="24"/>
          <w:shd w:val="pct15" w:color="auto" w:fill="FFFFFF"/>
        </w:rPr>
        <w:t>第二部分</w:t>
      </w:r>
    </w:p>
    <w:p w:rsidR="00F11670" w:rsidRDefault="00F11670" w:rsidP="00F11670">
      <w:pPr>
        <w:snapToGrid w:val="0"/>
        <w:rPr>
          <w:rFonts w:ascii="Times New Roman" w:hAnsi="Times New Roman"/>
          <w:b/>
          <w:color w:val="000000"/>
          <w:szCs w:val="24"/>
        </w:rPr>
      </w:pPr>
    </w:p>
    <w:p w:rsidR="00122CC6" w:rsidRPr="00400D29" w:rsidRDefault="00122CC6" w:rsidP="00122CC6">
      <w:pPr>
        <w:snapToGrid w:val="0"/>
        <w:jc w:val="both"/>
        <w:rPr>
          <w:rFonts w:ascii="Times New Roman" w:hAnsi="Times New Roman"/>
        </w:rPr>
      </w:pPr>
      <w:r w:rsidRPr="00400D29">
        <w:rPr>
          <w:rFonts w:ascii="Times New Roman" w:hAnsi="Times New Roman"/>
        </w:rPr>
        <w:t>香港教育大學</w:t>
      </w:r>
      <w:r w:rsidRPr="00400D29">
        <w:rPr>
          <w:rFonts w:ascii="Times New Roman" w:hAnsi="Times New Roman"/>
        </w:rPr>
        <w:t>(</w:t>
      </w:r>
      <w:r w:rsidRPr="00400D29">
        <w:rPr>
          <w:rFonts w:ascii="Times New Roman" w:hAnsi="Times New Roman"/>
        </w:rPr>
        <w:t>教大</w:t>
      </w:r>
      <w:r w:rsidRPr="00400D29">
        <w:rPr>
          <w:rFonts w:ascii="Times New Roman" w:hAnsi="Times New Roman"/>
        </w:rPr>
        <w:t>)</w:t>
      </w:r>
      <w:r w:rsidRPr="00400D29">
        <w:rPr>
          <w:rFonts w:ascii="Times New Roman" w:hAnsi="Times New Roman"/>
        </w:rPr>
        <w:t>的畢業生素質</w:t>
      </w:r>
      <w:r w:rsidRPr="00400D29">
        <w:rPr>
          <w:rFonts w:ascii="Times New Roman" w:hAnsi="Times New Roman"/>
        </w:rPr>
        <w:t>(Graduate Attributes)</w:t>
      </w:r>
      <w:r w:rsidRPr="00400D29">
        <w:rPr>
          <w:rFonts w:ascii="Times New Roman" w:hAnsi="Times New Roman"/>
        </w:rPr>
        <w:t>及七個</w:t>
      </w:r>
      <w:r w:rsidR="005F6CE9">
        <w:rPr>
          <w:rFonts w:ascii="Times New Roman" w:hAnsi="Times New Roman" w:hint="eastAsia"/>
          <w:lang w:eastAsia="zh-HK"/>
        </w:rPr>
        <w:t>共</w:t>
      </w:r>
      <w:r w:rsidR="005F6CE9">
        <w:rPr>
          <w:rFonts w:ascii="Times New Roman" w:hAnsi="Times New Roman"/>
        </w:rPr>
        <w:t>通</w:t>
      </w:r>
      <w:r w:rsidRPr="00400D29">
        <w:rPr>
          <w:rFonts w:ascii="Times New Roman" w:hAnsi="Times New Roman"/>
        </w:rPr>
        <w:t>學習成果</w:t>
      </w:r>
      <w:r w:rsidRPr="00400D29">
        <w:rPr>
          <w:rFonts w:ascii="Times New Roman" w:hAnsi="Times New Roman"/>
        </w:rPr>
        <w:t xml:space="preserve">(Seven Generic Intended Learning Outcomes, 7GILOs) </w:t>
      </w:r>
      <w:r w:rsidRPr="00400D29">
        <w:rPr>
          <w:rFonts w:ascii="Times New Roman" w:hAnsi="Times New Roman"/>
        </w:rPr>
        <w:t>分別代表了教大畢業生應具備的素質及能力。學習成果分為大學層面</w:t>
      </w:r>
      <w:r w:rsidRPr="00400D29">
        <w:rPr>
          <w:rFonts w:ascii="Times New Roman" w:hAnsi="Times New Roman"/>
        </w:rPr>
        <w:t>(GILOs)</w:t>
      </w:r>
      <w:r w:rsidRPr="00400D29">
        <w:rPr>
          <w:rFonts w:ascii="Times New Roman" w:hAnsi="Times New Roman"/>
        </w:rPr>
        <w:t>、課程層面</w:t>
      </w:r>
      <w:r w:rsidRPr="00400D29">
        <w:rPr>
          <w:rFonts w:ascii="Times New Roman" w:hAnsi="Times New Roman"/>
        </w:rPr>
        <w:t>(PILOs)</w:t>
      </w:r>
      <w:r w:rsidRPr="00400D29">
        <w:rPr>
          <w:rFonts w:ascii="Times New Roman" w:hAnsi="Times New Roman"/>
        </w:rPr>
        <w:t>以及科目層面</w:t>
      </w:r>
      <w:r w:rsidRPr="00400D29">
        <w:rPr>
          <w:rFonts w:ascii="Times New Roman" w:hAnsi="Times New Roman"/>
        </w:rPr>
        <w:t>(CILOs)</w:t>
      </w:r>
      <w:r w:rsidRPr="00400D29">
        <w:rPr>
          <w:rFonts w:ascii="Times New Roman" w:hAnsi="Times New Roman"/>
        </w:rPr>
        <w:t>，三個層面的學習成果相輔相成，共同培育學生發展所需的重要畢業生素質。</w:t>
      </w: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  <w:r w:rsidRPr="00400D29">
        <w:rPr>
          <w:rFonts w:ascii="Times New Roman" w:hAnsi="Times New Roman"/>
        </w:rPr>
        <w:t>本科生、修課式研究生以及研究式研究生的畢業生素質包含以下三個範疇「英文簡稱</w:t>
      </w:r>
      <w:r w:rsidRPr="00400D29">
        <w:rPr>
          <w:rFonts w:ascii="Times New Roman" w:hAnsi="Times New Roman"/>
        </w:rPr>
        <w:t xml:space="preserve"> “PEER &amp; I”</w:t>
      </w:r>
      <w:r w:rsidRPr="00400D29">
        <w:rPr>
          <w:rFonts w:ascii="Times New Roman" w:hAnsi="Times New Roman"/>
        </w:rPr>
        <w:t>」：</w:t>
      </w: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  <w:r w:rsidRPr="00400D29">
        <w:rPr>
          <w:rFonts w:ascii="Times New Roman" w:hAnsi="Times New Roman"/>
        </w:rPr>
        <w:t>-</w:t>
      </w:r>
      <w:r w:rsidRPr="00400D29">
        <w:rPr>
          <w:rFonts w:ascii="Times New Roman" w:hAnsi="Times New Roman"/>
        </w:rPr>
        <w:tab/>
      </w:r>
      <w:r w:rsidRPr="00400D29">
        <w:rPr>
          <w:rFonts w:ascii="Times New Roman" w:hAnsi="Times New Roman"/>
        </w:rPr>
        <w:t>專業卓越</w:t>
      </w:r>
      <w:r w:rsidRPr="00400D29">
        <w:rPr>
          <w:rFonts w:ascii="Times New Roman" w:hAnsi="Times New Roman"/>
        </w:rPr>
        <w:t xml:space="preserve"> (Professional Excellence) </w:t>
      </w: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  <w:r w:rsidRPr="00400D29">
        <w:rPr>
          <w:rFonts w:ascii="Times New Roman" w:hAnsi="Times New Roman"/>
        </w:rPr>
        <w:t>-</w:t>
      </w:r>
      <w:r w:rsidRPr="00400D29">
        <w:rPr>
          <w:rFonts w:ascii="Times New Roman" w:hAnsi="Times New Roman"/>
        </w:rPr>
        <w:tab/>
      </w:r>
      <w:r w:rsidRPr="00400D29">
        <w:rPr>
          <w:rFonts w:ascii="Times New Roman" w:hAnsi="Times New Roman"/>
        </w:rPr>
        <w:t>道德責任</w:t>
      </w:r>
      <w:r w:rsidRPr="00400D29">
        <w:rPr>
          <w:rFonts w:ascii="Times New Roman" w:hAnsi="Times New Roman"/>
        </w:rPr>
        <w:t xml:space="preserve"> (Ethical Responsibility) </w:t>
      </w: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  <w:r w:rsidRPr="00400D29">
        <w:rPr>
          <w:rFonts w:ascii="Times New Roman" w:hAnsi="Times New Roman"/>
        </w:rPr>
        <w:t>-</w:t>
      </w:r>
      <w:r w:rsidRPr="00400D29">
        <w:rPr>
          <w:rFonts w:ascii="Times New Roman" w:hAnsi="Times New Roman"/>
        </w:rPr>
        <w:tab/>
      </w:r>
      <w:r w:rsidRPr="00400D29">
        <w:rPr>
          <w:rFonts w:ascii="Times New Roman" w:hAnsi="Times New Roman"/>
        </w:rPr>
        <w:t>創新</w:t>
      </w:r>
      <w:r w:rsidRPr="00400D29">
        <w:rPr>
          <w:rFonts w:ascii="Times New Roman" w:hAnsi="Times New Roman"/>
        </w:rPr>
        <w:t xml:space="preserve"> (Innovation)  </w:t>
      </w:r>
    </w:p>
    <w:p w:rsidR="00122CC6" w:rsidRPr="00400D29" w:rsidRDefault="00122CC6" w:rsidP="00122CC6">
      <w:pPr>
        <w:snapToGrid w:val="0"/>
        <w:rPr>
          <w:rFonts w:ascii="Times New Roman" w:hAnsi="Times New Roman"/>
        </w:rPr>
      </w:pP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400D29">
        <w:rPr>
          <w:rFonts w:ascii="Times New Roman" w:hAnsi="Times New Roman"/>
        </w:rPr>
        <w:t>就上述三個範疇，大學為本科生、修課式研究生以及研究式研究生訂立了不同的指標，以反映其素質水平。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七個</w:t>
      </w:r>
      <w:r w:rsidR="005F6CE9">
        <w:rPr>
          <w:rFonts w:ascii="Times New Roman" w:hAnsi="Times New Roman" w:hint="eastAsia"/>
          <w:lang w:eastAsia="zh-HK"/>
        </w:rPr>
        <w:t>共</w:t>
      </w:r>
      <w:r w:rsidRPr="00F95901">
        <w:rPr>
          <w:rFonts w:ascii="Times New Roman" w:hAnsi="Times New Roman"/>
        </w:rPr>
        <w:t>通學習成果</w:t>
      </w:r>
      <w:r w:rsidRPr="00F95901">
        <w:rPr>
          <w:rFonts w:ascii="Times New Roman" w:hAnsi="Times New Roman"/>
        </w:rPr>
        <w:t>(7GILOs)</w:t>
      </w:r>
      <w:r w:rsidRPr="00F95901">
        <w:rPr>
          <w:rFonts w:ascii="Times New Roman" w:hAnsi="Times New Roman"/>
        </w:rPr>
        <w:t>分別是：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1.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解決問題能力</w:t>
      </w:r>
      <w:r w:rsidRPr="00F95901">
        <w:rPr>
          <w:rFonts w:ascii="Times New Roman" w:hAnsi="Times New Roman"/>
        </w:rPr>
        <w:t xml:space="preserve"> (Problem Solving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2.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批判思考能力</w:t>
      </w:r>
      <w:r w:rsidRPr="00F95901">
        <w:rPr>
          <w:rFonts w:ascii="Times New Roman" w:hAnsi="Times New Roman"/>
        </w:rPr>
        <w:t xml:space="preserve"> (Critical Thinking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3.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創造性思維能力</w:t>
      </w:r>
      <w:r w:rsidRPr="00F95901">
        <w:rPr>
          <w:rFonts w:ascii="Times New Roman" w:hAnsi="Times New Roman"/>
        </w:rPr>
        <w:t xml:space="preserve"> (Creative Thinking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4a.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口頭溝通能力</w:t>
      </w:r>
      <w:r w:rsidRPr="00F95901">
        <w:rPr>
          <w:rFonts w:ascii="Times New Roman" w:hAnsi="Times New Roman"/>
        </w:rPr>
        <w:t xml:space="preserve"> (Oral Communication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4b.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書面溝通能力</w:t>
      </w:r>
      <w:r w:rsidRPr="00F95901">
        <w:rPr>
          <w:rFonts w:ascii="Times New Roman" w:hAnsi="Times New Roman"/>
        </w:rPr>
        <w:t xml:space="preserve"> (Written Communication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5.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社交能力</w:t>
      </w:r>
      <w:r w:rsidRPr="00F95901">
        <w:rPr>
          <w:rFonts w:ascii="Times New Roman" w:hAnsi="Times New Roman"/>
        </w:rPr>
        <w:t xml:space="preserve"> (Social Interaction Skills)</w:t>
      </w:r>
    </w:p>
    <w:p w:rsidR="00122CC6" w:rsidRPr="00F95901" w:rsidRDefault="00122CC6" w:rsidP="00122CC6">
      <w:pPr>
        <w:snapToGrid w:val="0"/>
        <w:rPr>
          <w:rFonts w:ascii="Times New Roman" w:hAnsi="Times New Roman"/>
        </w:rPr>
      </w:pPr>
      <w:r w:rsidRPr="00F95901">
        <w:rPr>
          <w:rFonts w:ascii="Times New Roman" w:hAnsi="Times New Roman"/>
        </w:rPr>
        <w:t>6.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倫理決策</w:t>
      </w:r>
      <w:r w:rsidRPr="00F95901">
        <w:rPr>
          <w:rFonts w:ascii="Times New Roman" w:hAnsi="Times New Roman"/>
        </w:rPr>
        <w:t xml:space="preserve"> (Ethical Decision Making)</w:t>
      </w:r>
    </w:p>
    <w:p w:rsidR="00032F88" w:rsidRDefault="00122CC6" w:rsidP="00122CC6">
      <w:pPr>
        <w:snapToGrid w:val="0"/>
        <w:rPr>
          <w:rFonts w:ascii="Times New Roman" w:hAnsi="Times New Roman"/>
          <w:b/>
          <w:color w:val="000000"/>
          <w:szCs w:val="24"/>
        </w:rPr>
      </w:pPr>
      <w:r w:rsidRPr="00F95901">
        <w:rPr>
          <w:rFonts w:ascii="Times New Roman" w:hAnsi="Times New Roman"/>
        </w:rPr>
        <w:t>7.</w:t>
      </w:r>
      <w:r w:rsidRPr="00F95901">
        <w:rPr>
          <w:rFonts w:ascii="Times New Roman" w:hAnsi="Times New Roman"/>
        </w:rPr>
        <w:tab/>
      </w:r>
      <w:r w:rsidRPr="00F95901">
        <w:rPr>
          <w:rFonts w:ascii="Times New Roman" w:hAnsi="Times New Roman"/>
        </w:rPr>
        <w:t>全球視野</w:t>
      </w:r>
      <w:r w:rsidRPr="00F95901">
        <w:rPr>
          <w:rFonts w:ascii="Times New Roman" w:hAnsi="Times New Roman"/>
        </w:rPr>
        <w:t xml:space="preserve"> (Global Perspectives)</w:t>
      </w:r>
    </w:p>
    <w:p w:rsidR="00032F88" w:rsidRDefault="00032F88" w:rsidP="00F11670">
      <w:pPr>
        <w:snapToGrid w:val="0"/>
        <w:rPr>
          <w:rFonts w:ascii="Times New Roman" w:hAnsi="Times New Roman"/>
          <w:b/>
          <w:color w:val="000000"/>
          <w:szCs w:val="24"/>
        </w:rPr>
      </w:pPr>
    </w:p>
    <w:p w:rsidR="00032F88" w:rsidRDefault="00032F88">
      <w:pPr>
        <w:widowControl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br w:type="page"/>
      </w:r>
    </w:p>
    <w:p w:rsidR="00F11670" w:rsidRPr="00B40962" w:rsidRDefault="00122CC6" w:rsidP="00063FBD">
      <w:pPr>
        <w:pStyle w:val="ListParagraph"/>
        <w:numPr>
          <w:ilvl w:val="0"/>
          <w:numId w:val="38"/>
        </w:numPr>
        <w:snapToGrid w:val="0"/>
        <w:ind w:leftChars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eastAsiaTheme="majorEastAsia" w:hAnsi="Times New Roman" w:hint="eastAsia"/>
          <w:b/>
          <w:szCs w:val="24"/>
        </w:rPr>
        <w:lastRenderedPageBreak/>
        <w:t>科目</w:t>
      </w:r>
      <w:r w:rsidR="00F11670" w:rsidRPr="00B40962">
        <w:rPr>
          <w:rFonts w:ascii="Times New Roman" w:hAnsi="Times New Roman"/>
          <w:b/>
          <w:color w:val="000000"/>
          <w:szCs w:val="24"/>
        </w:rPr>
        <w:t>概要</w:t>
      </w:r>
    </w:p>
    <w:p w:rsidR="00F11670" w:rsidRDefault="00F11670" w:rsidP="00F11670">
      <w:pPr>
        <w:pStyle w:val="ListParagraph"/>
        <w:snapToGrid w:val="0"/>
        <w:ind w:leftChars="0" w:left="360"/>
        <w:rPr>
          <w:rFonts w:ascii="Times New Roman" w:hAnsi="Times New Roman"/>
          <w:color w:val="FF0000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9A7AA8" w:rsidRDefault="00930006" w:rsidP="00DF695E">
            <w:pPr>
              <w:pStyle w:val="ListParagraph"/>
              <w:snapToGrid w:val="0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歷史教育重視培養學生的多元智能，本科在中國歷史教學法</w:t>
            </w:r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proofErr w:type="gramStart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一</w:t>
            </w:r>
            <w:proofErr w:type="gramEnd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  <w:r w:rsidRPr="009A7AA8">
              <w:rPr>
                <w:rFonts w:hint="eastAsia"/>
                <w:color w:val="000000"/>
              </w:rPr>
              <w:t xml:space="preserve"> </w:t>
            </w:r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的基礎上，進一步探究香港中國歷史科有關專題研習的理念和應用，並會介紹在課堂以外</w:t>
            </w:r>
            <w:proofErr w:type="gramStart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進行中史學習</w:t>
            </w:r>
            <w:proofErr w:type="gramEnd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的理論和實踐，以達致上述目的。</w:t>
            </w:r>
            <w:proofErr w:type="gramStart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此外，</w:t>
            </w:r>
            <w:proofErr w:type="gramEnd"/>
            <w:r w:rsidRPr="009A7AA8">
              <w:rPr>
                <w:rFonts w:ascii="Times New Roman" w:hAnsi="Times New Roman" w:hint="eastAsia"/>
                <w:color w:val="000000"/>
                <w:szCs w:val="24"/>
              </w:rPr>
              <w:t>本科指導學生認識教學評鑑的重要意義，和掌握歷史資料題的設計，藉此促進學生的教學能力和培養其持續的反思態度</w:t>
            </w:r>
            <w:r w:rsidRPr="009A7AA8">
              <w:rPr>
                <w:rFonts w:ascii="新細明體" w:hAnsi="新細明體" w:hint="eastAsia"/>
                <w:color w:val="000000"/>
                <w:szCs w:val="24"/>
              </w:rPr>
              <w:t>。</w:t>
            </w:r>
          </w:p>
        </w:tc>
      </w:tr>
    </w:tbl>
    <w:p w:rsidR="00930006" w:rsidRPr="00B40962" w:rsidRDefault="00930006" w:rsidP="00930006">
      <w:pPr>
        <w:pStyle w:val="ListParagraph"/>
        <w:snapToGrid w:val="0"/>
        <w:ind w:leftChars="0" w:left="0"/>
        <w:rPr>
          <w:rFonts w:ascii="Times New Roman" w:hAnsi="Times New Roman"/>
          <w:color w:val="FF0000"/>
          <w:szCs w:val="24"/>
        </w:rPr>
      </w:pPr>
    </w:p>
    <w:p w:rsidR="00F11670" w:rsidRPr="00B40962" w:rsidRDefault="00F11670" w:rsidP="00930006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5F6CE9" w:rsidP="00063FBD">
      <w:pPr>
        <w:pStyle w:val="ListParagraph"/>
        <w:numPr>
          <w:ilvl w:val="0"/>
          <w:numId w:val="38"/>
        </w:numPr>
        <w:snapToGrid w:val="0"/>
        <w:ind w:leftChars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eastAsiaTheme="majorEastAsia" w:hAnsi="Times New Roman" w:hint="eastAsia"/>
          <w:b/>
          <w:szCs w:val="24"/>
        </w:rPr>
        <w:t>科目</w:t>
      </w:r>
      <w:r w:rsidR="00F11670" w:rsidRPr="00B40962">
        <w:rPr>
          <w:rFonts w:ascii="Times New Roman" w:hAnsi="Times New Roman"/>
          <w:b/>
          <w:color w:val="000000"/>
          <w:szCs w:val="24"/>
        </w:rPr>
        <w:t>預期學習成果</w:t>
      </w:r>
    </w:p>
    <w:p w:rsidR="00F11670" w:rsidRDefault="00F11670" w:rsidP="00F11670">
      <w:pPr>
        <w:pStyle w:val="ListParagraph"/>
        <w:snapToGrid w:val="0"/>
        <w:ind w:leftChars="0" w:left="360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10"/>
        <w:gridCol w:w="7405"/>
      </w:tblGrid>
      <w:tr w:rsidR="00930006" w:rsidRPr="00773EE5" w:rsidTr="00032F88">
        <w:tc>
          <w:tcPr>
            <w:tcW w:w="1310" w:type="dxa"/>
            <w:shd w:val="clear" w:color="auto" w:fill="auto"/>
          </w:tcPr>
          <w:p w:rsidR="00930006" w:rsidRPr="00F257C2" w:rsidRDefault="00930006" w:rsidP="00932BCC">
            <w:pPr>
              <w:pStyle w:val="ListParagraph"/>
              <w:snapToGrid w:val="0"/>
              <w:ind w:leftChars="0" w:left="0"/>
              <w:jc w:val="both"/>
              <w:rPr>
                <w:rFonts w:ascii="Times New Roman" w:hAnsi="Times New Roman"/>
                <w:szCs w:val="24"/>
              </w:rPr>
            </w:pPr>
            <w:r w:rsidRPr="00F257C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F257C2">
              <w:rPr>
                <w:rFonts w:ascii="Times New Roman" w:hAnsi="新細明體"/>
                <w:color w:val="000000"/>
              </w:rPr>
              <w:t>一</w:t>
            </w:r>
            <w:proofErr w:type="gramEnd"/>
            <w:r w:rsidRPr="00F257C2">
              <w:rPr>
                <w:rFonts w:ascii="Times New Roman" w:hAnsi="新細明體"/>
                <w:color w:val="000000"/>
              </w:rPr>
              <w:t>：</w:t>
            </w:r>
          </w:p>
        </w:tc>
        <w:tc>
          <w:tcPr>
            <w:tcW w:w="7405" w:type="dxa"/>
            <w:shd w:val="clear" w:color="auto" w:fill="auto"/>
          </w:tcPr>
          <w:p w:rsidR="00930006" w:rsidRPr="00F257C2" w:rsidRDefault="00930006" w:rsidP="00B26CA5">
            <w:pPr>
              <w:spacing w:line="300" w:lineRule="exact"/>
              <w:contextualSpacing/>
              <w:jc w:val="both"/>
              <w:rPr>
                <w:rFonts w:ascii="新細明體" w:hAnsi="新細明體"/>
                <w:color w:val="000000"/>
              </w:rPr>
            </w:pPr>
            <w:r w:rsidRPr="00B40962">
              <w:rPr>
                <w:rFonts w:ascii="Times New Roman" w:hAnsi="新細明體" w:hint="eastAsia"/>
                <w:color w:val="000000"/>
              </w:rPr>
              <w:t>設計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專題研習</w:t>
            </w:r>
            <w:r w:rsidRPr="00B40962">
              <w:rPr>
                <w:rFonts w:ascii="Times New Roman" w:hAnsi="新細明體" w:hint="eastAsia"/>
                <w:color w:val="000000"/>
              </w:rPr>
              <w:t>和教授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中國歷史科的各個課題和文化專題</w:t>
            </w:r>
          </w:p>
        </w:tc>
      </w:tr>
      <w:tr w:rsidR="00930006" w:rsidRPr="00773EE5" w:rsidTr="00032F88">
        <w:tc>
          <w:tcPr>
            <w:tcW w:w="1310" w:type="dxa"/>
            <w:shd w:val="clear" w:color="auto" w:fill="auto"/>
          </w:tcPr>
          <w:p w:rsidR="00930006" w:rsidRPr="00F257C2" w:rsidRDefault="00930006" w:rsidP="00932BCC">
            <w:pPr>
              <w:pStyle w:val="ListParagraph"/>
              <w:snapToGrid w:val="0"/>
              <w:ind w:leftChars="0" w:left="0"/>
              <w:jc w:val="both"/>
              <w:rPr>
                <w:rFonts w:ascii="Times New Roman" w:hAnsi="Times New Roman"/>
                <w:szCs w:val="24"/>
              </w:rPr>
            </w:pPr>
            <w:r w:rsidRPr="00F257C2">
              <w:rPr>
                <w:rFonts w:ascii="Times New Roman" w:hAnsi="新細明體"/>
                <w:color w:val="000000"/>
              </w:rPr>
              <w:t>成果二：</w:t>
            </w:r>
          </w:p>
        </w:tc>
        <w:tc>
          <w:tcPr>
            <w:tcW w:w="7405" w:type="dxa"/>
            <w:shd w:val="clear" w:color="auto" w:fill="auto"/>
          </w:tcPr>
          <w:p w:rsidR="00930006" w:rsidRPr="00F257C2" w:rsidRDefault="00930006" w:rsidP="00B26CA5">
            <w:pPr>
              <w:pStyle w:val="ListParagraph"/>
              <w:tabs>
                <w:tab w:val="left" w:pos="1418"/>
              </w:tabs>
              <w:snapToGrid w:val="0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B40962">
              <w:rPr>
                <w:rFonts w:ascii="Times New Roman" w:hAnsi="新細明體" w:hint="eastAsia"/>
                <w:color w:val="000000"/>
              </w:rPr>
              <w:t>掌握學習、教授與考評的互動關係，促進學與教的成效</w:t>
            </w:r>
            <w:r w:rsidRPr="002720E1">
              <w:rPr>
                <w:rFonts w:ascii="新細明體" w:hAnsi="新細明體" w:hint="eastAsia"/>
                <w:color w:val="000000"/>
              </w:rPr>
              <w:t>；</w:t>
            </w:r>
            <w:r w:rsidRPr="00F257C2">
              <w:rPr>
                <w:rFonts w:ascii="新細明體" w:hAnsi="新細明體" w:hint="eastAsia"/>
              </w:rPr>
              <w:t>及</w:t>
            </w:r>
          </w:p>
        </w:tc>
      </w:tr>
      <w:tr w:rsidR="00930006" w:rsidRPr="00773EE5" w:rsidTr="00032F88">
        <w:tc>
          <w:tcPr>
            <w:tcW w:w="1310" w:type="dxa"/>
            <w:shd w:val="clear" w:color="auto" w:fill="auto"/>
          </w:tcPr>
          <w:p w:rsidR="00930006" w:rsidRPr="00F257C2" w:rsidRDefault="00930006" w:rsidP="00932BCC">
            <w:pPr>
              <w:pStyle w:val="ListParagraph"/>
              <w:snapToGrid w:val="0"/>
              <w:ind w:leftChars="0" w:left="0"/>
              <w:jc w:val="both"/>
              <w:rPr>
                <w:rFonts w:ascii="Times New Roman" w:hAnsi="新細明體"/>
                <w:color w:val="000000"/>
              </w:rPr>
            </w:pPr>
            <w:r w:rsidRPr="00F257C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F257C2">
              <w:rPr>
                <w:rFonts w:ascii="Times New Roman" w:hAnsi="新細明體"/>
                <w:color w:val="000000"/>
              </w:rPr>
              <w:t>三</w:t>
            </w:r>
            <w:proofErr w:type="gramEnd"/>
            <w:r w:rsidRPr="00F257C2">
              <w:rPr>
                <w:rFonts w:ascii="Times New Roman" w:hAnsi="新細明體"/>
                <w:color w:val="000000"/>
              </w:rPr>
              <w:t>：</w:t>
            </w:r>
          </w:p>
        </w:tc>
        <w:tc>
          <w:tcPr>
            <w:tcW w:w="7405" w:type="dxa"/>
            <w:shd w:val="clear" w:color="auto" w:fill="auto"/>
          </w:tcPr>
          <w:p w:rsidR="00930006" w:rsidRPr="00F257C2" w:rsidRDefault="00930006" w:rsidP="00B26CA5">
            <w:pPr>
              <w:spacing w:line="300" w:lineRule="exact"/>
              <w:contextualSpacing/>
              <w:jc w:val="both"/>
              <w:rPr>
                <w:rFonts w:ascii="新細明體" w:hAnsi="新細明體"/>
                <w:color w:val="000000"/>
              </w:rPr>
            </w:pPr>
            <w:r w:rsidRPr="00B40962">
              <w:rPr>
                <w:rFonts w:ascii="Times New Roman" w:hAnsi="新細明體" w:hint="eastAsia"/>
                <w:color w:val="000000"/>
              </w:rPr>
              <w:t>持續反思、檢討和改善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中國歷史教學</w:t>
            </w:r>
            <w:r w:rsidRPr="00F257C2"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</w:tbl>
    <w:p w:rsidR="00930006" w:rsidRPr="00B40962" w:rsidRDefault="00930006" w:rsidP="00930006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930006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Default="005F6CE9" w:rsidP="00063FBD">
      <w:pPr>
        <w:pStyle w:val="ListParagraph"/>
        <w:numPr>
          <w:ilvl w:val="0"/>
          <w:numId w:val="38"/>
        </w:numPr>
        <w:snapToGrid w:val="0"/>
        <w:ind w:leftChars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eastAsiaTheme="majorEastAsia" w:hAnsi="Times New Roman" w:hint="eastAsia"/>
          <w:b/>
          <w:szCs w:val="24"/>
        </w:rPr>
        <w:t>科目</w:t>
      </w:r>
      <w:r w:rsidR="00F11670" w:rsidRPr="00B40962">
        <w:rPr>
          <w:rFonts w:ascii="Times New Roman" w:hAnsi="Times New Roman"/>
          <w:b/>
          <w:color w:val="000000"/>
          <w:szCs w:val="24"/>
        </w:rPr>
        <w:t>內容</w:t>
      </w:r>
      <w:r w:rsidR="00032F88" w:rsidRPr="00F212FA">
        <w:rPr>
          <w:rFonts w:ascii="Times New Roman" w:eastAsiaTheme="majorEastAsia" w:hAnsi="Times New Roman" w:hint="eastAsia"/>
          <w:b/>
          <w:szCs w:val="24"/>
        </w:rPr>
        <w:t>、預期學習成果</w:t>
      </w:r>
      <w:r w:rsidR="00032F88" w:rsidRPr="00F212FA">
        <w:rPr>
          <w:rFonts w:ascii="Times New Roman" w:eastAsiaTheme="majorEastAsia" w:hAnsi="Times New Roman"/>
          <w:b/>
          <w:szCs w:val="24"/>
        </w:rPr>
        <w:t>及教與學活動</w:t>
      </w:r>
    </w:p>
    <w:p w:rsidR="004711D3" w:rsidRDefault="004711D3" w:rsidP="004711D3">
      <w:pPr>
        <w:pStyle w:val="ListParagraph"/>
        <w:snapToGrid w:val="0"/>
        <w:ind w:leftChars="0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1695"/>
        <w:gridCol w:w="3119"/>
      </w:tblGrid>
      <w:tr w:rsidR="005F46C9" w:rsidRPr="00B40962" w:rsidTr="00032F88">
        <w:tc>
          <w:tcPr>
            <w:tcW w:w="3890" w:type="dxa"/>
            <w:shd w:val="clear" w:color="auto" w:fill="D9D9D9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教授內容</w:t>
            </w:r>
          </w:p>
        </w:tc>
        <w:tc>
          <w:tcPr>
            <w:tcW w:w="1695" w:type="dxa"/>
            <w:shd w:val="clear" w:color="auto" w:fill="D9D9D9"/>
          </w:tcPr>
          <w:p w:rsidR="00F11670" w:rsidRPr="00B40962" w:rsidRDefault="005F6CE9" w:rsidP="00DF695E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科目</w:t>
            </w:r>
            <w:r w:rsidR="00F11670" w:rsidRPr="00B40962">
              <w:rPr>
                <w:rFonts w:ascii="Times New Roman" w:hAnsi="Times New Roman"/>
                <w:b/>
                <w:color w:val="000000"/>
                <w:szCs w:val="24"/>
              </w:rPr>
              <w:t>預期學習</w:t>
            </w:r>
          </w:p>
          <w:p w:rsidR="00F11670" w:rsidRPr="00B40962" w:rsidRDefault="00F11670" w:rsidP="00DF695E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成果</w:t>
            </w: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 xml:space="preserve"> (CILOs)</w:t>
            </w:r>
          </w:p>
        </w:tc>
        <w:tc>
          <w:tcPr>
            <w:tcW w:w="3119" w:type="dxa"/>
            <w:shd w:val="clear" w:color="auto" w:fill="D9D9D9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教與學活動</w:t>
            </w:r>
          </w:p>
        </w:tc>
      </w:tr>
      <w:tr w:rsidR="00F11670" w:rsidRPr="00B40962" w:rsidTr="00032F88">
        <w:tc>
          <w:tcPr>
            <w:tcW w:w="3890" w:type="dxa"/>
            <w:shd w:val="clear" w:color="auto" w:fill="auto"/>
          </w:tcPr>
          <w:p w:rsidR="00F11670" w:rsidRPr="00B40962" w:rsidRDefault="00F11670" w:rsidP="00DF695E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專題研習在中國歷史科的應用：</w:t>
            </w:r>
          </w:p>
          <w:p w:rsidR="00F11670" w:rsidRPr="00B40962" w:rsidRDefault="00F11670" w:rsidP="00DF695E">
            <w:pPr>
              <w:pStyle w:val="ListParagraph"/>
              <w:widowControl/>
              <w:numPr>
                <w:ilvl w:val="0"/>
                <w:numId w:val="47"/>
              </w:numPr>
              <w:snapToGrid w:val="0"/>
              <w:ind w:leftChars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理念和實踐</w:t>
            </w:r>
          </w:p>
        </w:tc>
        <w:tc>
          <w:tcPr>
            <w:tcW w:w="1695" w:type="dxa"/>
            <w:shd w:val="clear" w:color="auto" w:fill="auto"/>
          </w:tcPr>
          <w:p w:rsidR="00F11670" w:rsidRPr="00B40962" w:rsidRDefault="00F11670" w:rsidP="00EA1A2B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11670" w:rsidRPr="00B40962" w:rsidRDefault="00F11670" w:rsidP="00DF695E">
            <w:pPr>
              <w:pStyle w:val="ListParagraph"/>
              <w:numPr>
                <w:ilvl w:val="0"/>
                <w:numId w:val="33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講授、討論、資料研習、小組活動</w:t>
            </w:r>
            <w:r w:rsidRPr="00B4096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F11670" w:rsidRPr="00B40962" w:rsidTr="00032F88">
        <w:tc>
          <w:tcPr>
            <w:tcW w:w="3890" w:type="dxa"/>
            <w:shd w:val="clear" w:color="auto" w:fill="auto"/>
          </w:tcPr>
          <w:p w:rsidR="00F11670" w:rsidRPr="00B40962" w:rsidRDefault="00F11670" w:rsidP="00DF695E">
            <w:pPr>
              <w:pStyle w:val="ListParagraph1"/>
              <w:numPr>
                <w:ilvl w:val="0"/>
                <w:numId w:val="48"/>
              </w:numPr>
              <w:snapToGrid w:val="0"/>
              <w:contextualSpacing w:val="0"/>
              <w:jc w:val="both"/>
              <w:rPr>
                <w:rFonts w:ascii="Times New Roman" w:eastAsia="新細明體" w:hAnsi="Times New Roman"/>
                <w:b/>
                <w:color w:val="000000"/>
                <w:lang w:eastAsia="zh-TW"/>
              </w:rPr>
            </w:pPr>
            <w:r w:rsidRPr="00B40962">
              <w:rPr>
                <w:rFonts w:ascii="Times New Roman" w:eastAsia="新細明體" w:hAnsi="Times New Roman" w:hint="eastAsia"/>
                <w:color w:val="000000"/>
                <w:lang w:eastAsia="zh-TW"/>
              </w:rPr>
              <w:t>課堂以外的中國歷史教學：</w:t>
            </w:r>
          </w:p>
          <w:p w:rsidR="00F11670" w:rsidRPr="00B40962" w:rsidRDefault="00F11670" w:rsidP="00DF695E">
            <w:pPr>
              <w:pStyle w:val="ListParagraph1"/>
              <w:numPr>
                <w:ilvl w:val="0"/>
                <w:numId w:val="41"/>
              </w:numPr>
              <w:snapToGrid w:val="0"/>
              <w:ind w:left="960"/>
              <w:contextualSpacing w:val="0"/>
              <w:jc w:val="both"/>
              <w:rPr>
                <w:rFonts w:ascii="Times New Roman" w:eastAsia="新細明體" w:hAnsi="Times New Roman"/>
                <w:b/>
                <w:color w:val="000000"/>
                <w:lang w:eastAsia="zh-TW"/>
              </w:rPr>
            </w:pPr>
            <w:r w:rsidRPr="00B40962">
              <w:rPr>
                <w:rFonts w:ascii="Times New Roman" w:eastAsia="新細明體" w:hAnsi="Times New Roman" w:hint="eastAsia"/>
                <w:color w:val="000000"/>
                <w:lang w:eastAsia="zh-TW"/>
              </w:rPr>
              <w:t>課外活動、考察與教學的配合</w:t>
            </w:r>
            <w:r w:rsidR="00930006">
              <w:rPr>
                <w:rFonts w:ascii="新細明體" w:eastAsia="新細明體" w:hAnsi="新細明體" w:hint="eastAsia"/>
                <w:color w:val="000000"/>
                <w:lang w:eastAsia="zh-TW"/>
              </w:rPr>
              <w:t>。</w:t>
            </w:r>
          </w:p>
        </w:tc>
        <w:tc>
          <w:tcPr>
            <w:tcW w:w="1695" w:type="dxa"/>
            <w:shd w:val="clear" w:color="auto" w:fill="auto"/>
          </w:tcPr>
          <w:p w:rsidR="00F11670" w:rsidRPr="00B40962" w:rsidRDefault="00F11670" w:rsidP="00EA1A2B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11670" w:rsidRPr="00B40962" w:rsidRDefault="00F11670" w:rsidP="00DF695E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講授、討論、考察、小組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匯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報</w:t>
            </w:r>
            <w:r w:rsidRPr="00B4096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F11670" w:rsidRPr="00B40962" w:rsidTr="00032F88">
        <w:tc>
          <w:tcPr>
            <w:tcW w:w="3890" w:type="dxa"/>
            <w:shd w:val="clear" w:color="auto" w:fill="auto"/>
          </w:tcPr>
          <w:p w:rsidR="00F11670" w:rsidRPr="00B40962" w:rsidRDefault="00F11670" w:rsidP="00DF695E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教學的考核與評鑑：</w:t>
            </w:r>
          </w:p>
          <w:p w:rsidR="00F11670" w:rsidRPr="00B40962" w:rsidRDefault="00F11670" w:rsidP="00DF695E">
            <w:pPr>
              <w:pStyle w:val="ListParagraph"/>
              <w:widowControl/>
              <w:numPr>
                <w:ilvl w:val="0"/>
                <w:numId w:val="41"/>
              </w:numPr>
              <w:snapToGrid w:val="0"/>
              <w:ind w:leftChars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有效的促進中國歷史學習，如歷史資料題的設計和應用</w:t>
            </w:r>
            <w:r w:rsidR="00930006">
              <w:rPr>
                <w:rFonts w:ascii="新細明體" w:hAnsi="新細明體" w:hint="eastAsia"/>
                <w:color w:val="000000"/>
                <w:szCs w:val="24"/>
              </w:rPr>
              <w:t>。</w:t>
            </w:r>
          </w:p>
        </w:tc>
        <w:tc>
          <w:tcPr>
            <w:tcW w:w="1695" w:type="dxa"/>
            <w:shd w:val="clear" w:color="auto" w:fill="auto"/>
          </w:tcPr>
          <w:p w:rsidR="00F11670" w:rsidRPr="00B40962" w:rsidRDefault="00F11670" w:rsidP="00EA1A2B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新細明體"/>
                <w:color w:val="000000"/>
              </w:rPr>
              <w:t>成果二</w:t>
            </w:r>
          </w:p>
        </w:tc>
        <w:tc>
          <w:tcPr>
            <w:tcW w:w="3119" w:type="dxa"/>
            <w:shd w:val="clear" w:color="auto" w:fill="auto"/>
          </w:tcPr>
          <w:p w:rsidR="00F11670" w:rsidRPr="00B40962" w:rsidRDefault="00F11670" w:rsidP="00DF695E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講授、討論、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測考資料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研習和設計</w:t>
            </w:r>
            <w:r w:rsidRPr="00B4096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F11670" w:rsidRPr="00B40962" w:rsidTr="00032F88">
        <w:tc>
          <w:tcPr>
            <w:tcW w:w="3890" w:type="dxa"/>
            <w:shd w:val="clear" w:color="auto" w:fill="auto"/>
          </w:tcPr>
          <w:p w:rsidR="00F11670" w:rsidRPr="00B40962" w:rsidRDefault="00F11670" w:rsidP="00DF695E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兩岸四地的歷史教育：</w:t>
            </w:r>
          </w:p>
          <w:p w:rsidR="00F11670" w:rsidRPr="00B40962" w:rsidRDefault="00F11670" w:rsidP="00DF695E">
            <w:pPr>
              <w:pStyle w:val="ListParagraph"/>
              <w:widowControl/>
              <w:numPr>
                <w:ilvl w:val="0"/>
                <w:numId w:val="41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給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香港中史教學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的啟示</w:t>
            </w:r>
          </w:p>
        </w:tc>
        <w:tc>
          <w:tcPr>
            <w:tcW w:w="1695" w:type="dxa"/>
            <w:shd w:val="clear" w:color="auto" w:fill="auto"/>
          </w:tcPr>
          <w:p w:rsidR="00F11670" w:rsidRPr="00B40962" w:rsidRDefault="00F11670" w:rsidP="00EA1A2B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新細明體"/>
                <w:color w:val="000000"/>
              </w:rPr>
              <w:t>成果三</w:t>
            </w:r>
          </w:p>
        </w:tc>
        <w:tc>
          <w:tcPr>
            <w:tcW w:w="3119" w:type="dxa"/>
            <w:shd w:val="clear" w:color="auto" w:fill="auto"/>
          </w:tcPr>
          <w:p w:rsidR="00F11670" w:rsidRPr="00B40962" w:rsidRDefault="00F11670" w:rsidP="00DF695E">
            <w:pPr>
              <w:pStyle w:val="ListParagraph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講授、討論、資料研習、小組活動</w:t>
            </w:r>
            <w:r w:rsidRPr="00B4096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F11670" w:rsidRPr="00B40962" w:rsidTr="00032F88">
        <w:tc>
          <w:tcPr>
            <w:tcW w:w="3890" w:type="dxa"/>
            <w:shd w:val="clear" w:color="auto" w:fill="auto"/>
          </w:tcPr>
          <w:p w:rsidR="00F11670" w:rsidRPr="00B40962" w:rsidRDefault="00F11670" w:rsidP="00DF695E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微格教學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</w:p>
          <w:p w:rsidR="00F11670" w:rsidRPr="00B40962" w:rsidRDefault="00F11670" w:rsidP="00DF695E">
            <w:pPr>
              <w:pStyle w:val="ListParagraph"/>
              <w:widowControl/>
              <w:numPr>
                <w:ilvl w:val="0"/>
                <w:numId w:val="41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教學實踐與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同儕互評</w:t>
            </w:r>
            <w:proofErr w:type="gramEnd"/>
          </w:p>
        </w:tc>
        <w:tc>
          <w:tcPr>
            <w:tcW w:w="1695" w:type="dxa"/>
            <w:shd w:val="clear" w:color="auto" w:fill="auto"/>
          </w:tcPr>
          <w:p w:rsidR="00F11670" w:rsidRPr="00B40962" w:rsidRDefault="00F11670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  <w:p w:rsidR="00F11670" w:rsidRPr="00B40962" w:rsidRDefault="00F11670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成果二</w:t>
            </w:r>
          </w:p>
          <w:p w:rsidR="00F11670" w:rsidRDefault="00F11670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三</w:t>
            </w:r>
            <w:proofErr w:type="gramEnd"/>
          </w:p>
          <w:p w:rsidR="005F6CE9" w:rsidRPr="00B40962" w:rsidRDefault="005F6CE9" w:rsidP="00EA1A2B">
            <w:pPr>
              <w:snapToGrid w:val="0"/>
              <w:rPr>
                <w:rFonts w:ascii="Times New Roman" w:hAnsi="Times New Roman" w:hint="eastAsia"/>
                <w:color w:val="000000"/>
                <w:szCs w:val="24"/>
              </w:rPr>
            </w:pPr>
            <w:r w:rsidRPr="00D268F3"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  <w:lang w:eastAsia="zh-HK"/>
              </w:rPr>
              <w:t>等</w:t>
            </w:r>
            <w:r w:rsidRPr="00D268F3">
              <w:rPr>
                <w:rFonts w:ascii="Times New Roman" w:hAnsi="Times New Roman"/>
                <w:spacing w:val="-1"/>
                <w:position w:val="3"/>
              </w:rPr>
              <w:t>）</w:t>
            </w:r>
          </w:p>
        </w:tc>
        <w:tc>
          <w:tcPr>
            <w:tcW w:w="3119" w:type="dxa"/>
            <w:shd w:val="clear" w:color="auto" w:fill="auto"/>
          </w:tcPr>
          <w:p w:rsidR="00F11670" w:rsidRPr="00B40962" w:rsidRDefault="00F11670" w:rsidP="00DF695E">
            <w:pPr>
              <w:pStyle w:val="ListParagraph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試教、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同儕互評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F11670" w:rsidRPr="00B40962" w:rsidRDefault="00F11670" w:rsidP="00F11670">
      <w:pPr>
        <w:snapToGrid w:val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F11670">
      <w:pPr>
        <w:snapToGrid w:val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F11670">
      <w:pPr>
        <w:snapToGrid w:val="0"/>
        <w:rPr>
          <w:rFonts w:ascii="Times New Roman" w:hAnsi="Times New Roman"/>
          <w:b/>
          <w:color w:val="000000"/>
          <w:szCs w:val="24"/>
        </w:rPr>
      </w:pPr>
      <w:r w:rsidRPr="00B40962">
        <w:rPr>
          <w:rFonts w:ascii="Times New Roman" w:hAnsi="Times New Roman"/>
          <w:b/>
          <w:color w:val="000000"/>
          <w:szCs w:val="24"/>
        </w:rPr>
        <w:t xml:space="preserve">4. </w:t>
      </w:r>
      <w:r w:rsidRPr="00B40962">
        <w:rPr>
          <w:rFonts w:ascii="Times New Roman" w:hAnsi="Times New Roman"/>
          <w:b/>
          <w:color w:val="000000"/>
          <w:szCs w:val="24"/>
        </w:rPr>
        <w:t>評核</w:t>
      </w:r>
    </w:p>
    <w:p w:rsidR="00F11670" w:rsidRPr="00B40962" w:rsidRDefault="00F11670" w:rsidP="00F11670">
      <w:pPr>
        <w:pStyle w:val="ListParagraph"/>
        <w:snapToGrid w:val="0"/>
        <w:ind w:leftChars="0" w:left="360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1559"/>
        <w:gridCol w:w="1694"/>
      </w:tblGrid>
      <w:tr w:rsidR="005F46C9" w:rsidRPr="00B40962" w:rsidTr="00EA1A2B">
        <w:tc>
          <w:tcPr>
            <w:tcW w:w="5449" w:type="dxa"/>
            <w:shd w:val="clear" w:color="auto" w:fill="D9D9D9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評核課業</w:t>
            </w:r>
          </w:p>
        </w:tc>
        <w:tc>
          <w:tcPr>
            <w:tcW w:w="1559" w:type="dxa"/>
            <w:shd w:val="clear" w:color="auto" w:fill="D9D9D9"/>
          </w:tcPr>
          <w:p w:rsidR="00F11670" w:rsidRPr="00B40962" w:rsidRDefault="00F11670" w:rsidP="00DF695E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所</w:t>
            </w:r>
            <w:proofErr w:type="gramStart"/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佔</w:t>
            </w:r>
            <w:proofErr w:type="gramEnd"/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比重</w:t>
            </w:r>
          </w:p>
        </w:tc>
        <w:tc>
          <w:tcPr>
            <w:tcW w:w="1694" w:type="dxa"/>
            <w:shd w:val="clear" w:color="auto" w:fill="D9D9D9"/>
          </w:tcPr>
          <w:p w:rsidR="00F11670" w:rsidRPr="00B40962" w:rsidRDefault="005F6CE9" w:rsidP="00DF695E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科目</w:t>
            </w:r>
            <w:r w:rsidR="00F11670" w:rsidRPr="00B40962">
              <w:rPr>
                <w:rFonts w:ascii="Times New Roman" w:hAnsi="Times New Roman"/>
                <w:b/>
                <w:color w:val="000000"/>
                <w:szCs w:val="24"/>
              </w:rPr>
              <w:t>預期學習</w:t>
            </w:r>
          </w:p>
          <w:p w:rsidR="00F11670" w:rsidRPr="00B40962" w:rsidRDefault="00F11670" w:rsidP="00DF695E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>成果</w:t>
            </w:r>
            <w:r w:rsidRPr="00B40962">
              <w:rPr>
                <w:rFonts w:ascii="Times New Roman" w:hAnsi="Times New Roman"/>
                <w:b/>
                <w:color w:val="000000"/>
                <w:szCs w:val="24"/>
              </w:rPr>
              <w:t xml:space="preserve"> (CILOs)</w:t>
            </w:r>
          </w:p>
        </w:tc>
      </w:tr>
      <w:tr w:rsidR="00FB7F04" w:rsidRPr="00B40962" w:rsidTr="00EA1A2B">
        <w:tc>
          <w:tcPr>
            <w:tcW w:w="5449" w:type="dxa"/>
            <w:shd w:val="clear" w:color="auto" w:fill="auto"/>
          </w:tcPr>
          <w:p w:rsidR="00FB7F04" w:rsidRPr="00DF695E" w:rsidRDefault="00FB7F04" w:rsidP="008E5909">
            <w:pPr>
              <w:pStyle w:val="ListParagraph"/>
              <w:numPr>
                <w:ilvl w:val="0"/>
                <w:numId w:val="58"/>
              </w:numPr>
              <w:snapToGrid w:val="0"/>
              <w:ind w:leftChars="0" w:left="482" w:hanging="482"/>
              <w:jc w:val="both"/>
              <w:rPr>
                <w:rFonts w:ascii="Times New Roman" w:hAnsi="Times New Roman"/>
                <w:strike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考察與教學設計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匯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報：以小組形式，進行實地考察，並以考察所得，設計切合中國歷史科的教學活動，</w:t>
            </w:r>
            <w:r w:rsidR="005B106F"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提交簡報</w:t>
            </w:r>
            <w:r w:rsidR="005B106F"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 w:rsidR="005B106F"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並在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堂上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匯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報</w:t>
            </w:r>
            <w:r w:rsidR="005B106F"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 w:rsidR="005B106F"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並由其</w:t>
            </w:r>
            <w:r w:rsidR="005B106F"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lastRenderedPageBreak/>
              <w:t>他小組同學評論及提供改善意見</w:t>
            </w:r>
            <w:r w:rsidR="005B106F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shd w:val="clear" w:color="auto" w:fill="auto"/>
          </w:tcPr>
          <w:p w:rsidR="00FB7F04" w:rsidRPr="00B40962" w:rsidRDefault="00FB7F04" w:rsidP="00B40962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25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694" w:type="dxa"/>
            <w:shd w:val="clear" w:color="auto" w:fill="auto"/>
          </w:tcPr>
          <w:p w:rsidR="00FB7F04" w:rsidRDefault="00FB7F04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  <w:p w:rsidR="005B106F" w:rsidRPr="00B40962" w:rsidRDefault="005B106F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>
              <w:rPr>
                <w:rFonts w:ascii="Times New Roman" w:hAnsi="新細明體" w:hint="eastAsia"/>
                <w:color w:val="000000"/>
                <w:lang w:eastAsia="zh-HK"/>
              </w:rPr>
              <w:t>成果</w:t>
            </w:r>
            <w:proofErr w:type="gramStart"/>
            <w:r>
              <w:rPr>
                <w:rFonts w:ascii="Times New Roman" w:hAnsi="新細明體" w:hint="eastAsia"/>
                <w:color w:val="000000"/>
                <w:lang w:eastAsia="zh-HK"/>
              </w:rPr>
              <w:t>三</w:t>
            </w:r>
            <w:proofErr w:type="gramEnd"/>
          </w:p>
          <w:p w:rsidR="00FB7F04" w:rsidRPr="00B40962" w:rsidRDefault="00FB7F04" w:rsidP="00EA1A2B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FB7F04" w:rsidRPr="00B40962" w:rsidTr="00EA1A2B">
        <w:tc>
          <w:tcPr>
            <w:tcW w:w="5449" w:type="dxa"/>
            <w:shd w:val="clear" w:color="auto" w:fill="auto"/>
          </w:tcPr>
          <w:p w:rsidR="00FB7F04" w:rsidRPr="00B40962" w:rsidRDefault="005B106F" w:rsidP="005B106F">
            <w:pPr>
              <w:pStyle w:val="ListParagraph"/>
              <w:numPr>
                <w:ilvl w:val="0"/>
                <w:numId w:val="58"/>
              </w:numPr>
              <w:snapToGrid w:val="0"/>
              <w:ind w:leftChars="0" w:left="482" w:hanging="482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歷史資料題設計練習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個人運用所學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就個別課題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嘗試運用不少於三種不同類型的歷史資料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設計</w:t>
            </w:r>
            <w:r>
              <w:rPr>
                <w:rFonts w:ascii="新細明體" w:hAnsi="新細明體" w:hint="eastAsia"/>
                <w:color w:val="000000"/>
                <w:szCs w:val="24"/>
                <w:lang w:eastAsia="zh-HK"/>
              </w:rPr>
              <w:t>「歷史資料</w:t>
            </w:r>
            <w:proofErr w:type="gramStart"/>
            <w:r>
              <w:rPr>
                <w:rFonts w:ascii="新細明體" w:hAnsi="新細明體" w:hint="eastAsia"/>
                <w:color w:val="000000"/>
                <w:szCs w:val="24"/>
                <w:lang w:eastAsia="zh-HK"/>
              </w:rPr>
              <w:t>評核題</w:t>
            </w:r>
            <w:proofErr w:type="gramEnd"/>
            <w:r>
              <w:rPr>
                <w:rFonts w:ascii="新細明體" w:hAnsi="新細明體" w:hint="eastAsia"/>
                <w:color w:val="000000"/>
                <w:szCs w:val="24"/>
                <w:lang w:eastAsia="zh-HK"/>
              </w:rPr>
              <w:t>」及「評分指引」</w:t>
            </w:r>
          </w:p>
        </w:tc>
        <w:tc>
          <w:tcPr>
            <w:tcW w:w="1559" w:type="dxa"/>
            <w:shd w:val="clear" w:color="auto" w:fill="auto"/>
          </w:tcPr>
          <w:p w:rsidR="00FB7F04" w:rsidRPr="00B40962" w:rsidRDefault="00FB7F04" w:rsidP="00B40962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25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694" w:type="dxa"/>
            <w:shd w:val="clear" w:color="auto" w:fill="auto"/>
          </w:tcPr>
          <w:p w:rsidR="00FB7F04" w:rsidRPr="00B40962" w:rsidRDefault="00FB7F04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  <w:p w:rsidR="00FB7F04" w:rsidRPr="00B40962" w:rsidRDefault="00FB7F04" w:rsidP="00EA1A2B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r w:rsidR="005B106F">
              <w:rPr>
                <w:rFonts w:ascii="Times New Roman" w:hAnsi="新細明體" w:hint="eastAsia"/>
                <w:color w:val="000000"/>
                <w:lang w:eastAsia="zh-HK"/>
              </w:rPr>
              <w:t>二</w:t>
            </w:r>
          </w:p>
        </w:tc>
      </w:tr>
      <w:tr w:rsidR="00FB7F04" w:rsidRPr="00B40962" w:rsidTr="00EA1A2B">
        <w:tc>
          <w:tcPr>
            <w:tcW w:w="5449" w:type="dxa"/>
            <w:shd w:val="clear" w:color="auto" w:fill="auto"/>
          </w:tcPr>
          <w:p w:rsidR="00FB7F04" w:rsidRPr="00B40962" w:rsidRDefault="00FB7F04" w:rsidP="00DF695E">
            <w:pPr>
              <w:pStyle w:val="ListParagraph"/>
              <w:numPr>
                <w:ilvl w:val="0"/>
                <w:numId w:val="58"/>
              </w:numPr>
              <w:snapToGrid w:val="0"/>
              <w:ind w:leftChars="0" w:left="482" w:hanging="482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試教與反思報告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不少於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 xml:space="preserve"> 2,500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字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）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：設計一節中國歷史教案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包括考核學習成效的計畫</w:t>
            </w:r>
            <w:r w:rsidRPr="00B40962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，試教某一部份，並參考</w:t>
            </w:r>
            <w:proofErr w:type="gramStart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同儕互評</w:t>
            </w:r>
            <w:proofErr w:type="gramEnd"/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，檢討教學表現，撰寫反思報告。</w:t>
            </w:r>
          </w:p>
        </w:tc>
        <w:tc>
          <w:tcPr>
            <w:tcW w:w="1559" w:type="dxa"/>
            <w:shd w:val="clear" w:color="auto" w:fill="auto"/>
          </w:tcPr>
          <w:p w:rsidR="00FB7F04" w:rsidRPr="00B40962" w:rsidRDefault="00FB7F04" w:rsidP="00B40962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/>
                <w:color w:val="000000"/>
                <w:szCs w:val="24"/>
              </w:rPr>
              <w:t>50%</w:t>
            </w:r>
          </w:p>
        </w:tc>
        <w:tc>
          <w:tcPr>
            <w:tcW w:w="1694" w:type="dxa"/>
            <w:shd w:val="clear" w:color="auto" w:fill="auto"/>
          </w:tcPr>
          <w:p w:rsidR="00FB7F04" w:rsidRPr="00B40962" w:rsidRDefault="00FB7F04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</w:t>
            </w:r>
            <w:proofErr w:type="gramStart"/>
            <w:r w:rsidRPr="00B40962">
              <w:rPr>
                <w:rFonts w:ascii="Times New Roman" w:hAnsi="新細明體"/>
                <w:color w:val="000000"/>
              </w:rPr>
              <w:t>一</w:t>
            </w:r>
            <w:proofErr w:type="gramEnd"/>
          </w:p>
          <w:p w:rsidR="00FB7F04" w:rsidRPr="00B40962" w:rsidRDefault="00FB7F04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成果二</w:t>
            </w:r>
          </w:p>
          <w:p w:rsidR="00FB7F04" w:rsidRPr="00B40962" w:rsidRDefault="00FB7F04" w:rsidP="00EA1A2B">
            <w:pPr>
              <w:snapToGrid w:val="0"/>
              <w:rPr>
                <w:rFonts w:ascii="Times New Roman" w:hAnsi="新細明體"/>
                <w:color w:val="000000"/>
              </w:rPr>
            </w:pPr>
            <w:r w:rsidRPr="00B40962">
              <w:rPr>
                <w:rFonts w:ascii="Times New Roman" w:hAnsi="新細明體"/>
                <w:color w:val="000000"/>
              </w:rPr>
              <w:t>成果三</w:t>
            </w:r>
            <w:r w:rsidR="005F6CE9" w:rsidRPr="00D268F3">
              <w:rPr>
                <w:rFonts w:ascii="Times New Roman" w:hAnsi="Times New Roman"/>
              </w:rPr>
              <w:t>（</w:t>
            </w:r>
            <w:r w:rsidR="005F6CE9">
              <w:rPr>
                <w:rFonts w:ascii="Times New Roman" w:hAnsi="Times New Roman" w:hint="eastAsia"/>
                <w:lang w:eastAsia="zh-HK"/>
              </w:rPr>
              <w:t>等</w:t>
            </w:r>
            <w:r w:rsidR="005F6CE9" w:rsidRPr="00D268F3">
              <w:rPr>
                <w:rFonts w:ascii="Times New Roman" w:hAnsi="Times New Roman"/>
                <w:spacing w:val="-1"/>
                <w:position w:val="3"/>
              </w:rPr>
              <w:t>）</w:t>
            </w:r>
          </w:p>
        </w:tc>
      </w:tr>
    </w:tbl>
    <w:p w:rsidR="00F11670" w:rsidRPr="00B40962" w:rsidRDefault="00F11670" w:rsidP="0096465D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96465D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063FBD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 w:rsidRPr="00B40962">
        <w:rPr>
          <w:rFonts w:ascii="Times New Roman" w:hAnsi="Times New Roman"/>
          <w:b/>
          <w:color w:val="000000"/>
          <w:szCs w:val="24"/>
        </w:rPr>
        <w:t>指定教科書</w:t>
      </w:r>
    </w:p>
    <w:p w:rsidR="00F11670" w:rsidRPr="00B40962" w:rsidRDefault="00F11670" w:rsidP="00F11670">
      <w:pPr>
        <w:pStyle w:val="ListParagraph"/>
        <w:snapToGrid w:val="0"/>
        <w:ind w:leftChars="0" w:left="360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F11670" w:rsidRPr="00B40962" w:rsidTr="00B40962">
        <w:tc>
          <w:tcPr>
            <w:tcW w:w="9126" w:type="dxa"/>
            <w:shd w:val="clear" w:color="auto" w:fill="auto"/>
          </w:tcPr>
          <w:p w:rsidR="00F11670" w:rsidRPr="00B40962" w:rsidRDefault="00F11670" w:rsidP="00B40962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B40962">
              <w:rPr>
                <w:rFonts w:ascii="Times New Roman" w:hAnsi="Times New Roman" w:hint="eastAsia"/>
                <w:color w:val="000000"/>
                <w:szCs w:val="24"/>
              </w:rPr>
              <w:t>無</w:t>
            </w:r>
          </w:p>
        </w:tc>
      </w:tr>
    </w:tbl>
    <w:p w:rsidR="00F11670" w:rsidRPr="00B40962" w:rsidRDefault="00F11670" w:rsidP="00F11670">
      <w:pPr>
        <w:snapToGrid w:val="0"/>
        <w:rPr>
          <w:rFonts w:ascii="Times New Roman" w:hAnsi="Times New Roman"/>
          <w:color w:val="000000"/>
          <w:szCs w:val="24"/>
        </w:rPr>
      </w:pPr>
    </w:p>
    <w:p w:rsidR="00F11670" w:rsidRPr="00B40962" w:rsidRDefault="00F11670" w:rsidP="00F11670">
      <w:pPr>
        <w:snapToGrid w:val="0"/>
        <w:rPr>
          <w:rFonts w:ascii="Times New Roman" w:hAnsi="Times New Roman"/>
          <w:color w:val="000000"/>
          <w:szCs w:val="24"/>
        </w:rPr>
      </w:pPr>
    </w:p>
    <w:p w:rsidR="00F11670" w:rsidRPr="00B40962" w:rsidRDefault="00032F88" w:rsidP="00063FBD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 w:rsidRPr="00F212FA">
        <w:rPr>
          <w:rFonts w:ascii="Times New Roman" w:eastAsiaTheme="majorEastAsia" w:hAnsi="Times New Roman" w:hint="eastAsia"/>
          <w:b/>
          <w:szCs w:val="24"/>
        </w:rPr>
        <w:t>推薦</w:t>
      </w:r>
      <w:r w:rsidR="00F11670" w:rsidRPr="00B40962">
        <w:rPr>
          <w:rFonts w:ascii="Times New Roman" w:hAnsi="Times New Roman"/>
          <w:b/>
          <w:color w:val="000000"/>
          <w:szCs w:val="24"/>
        </w:rPr>
        <w:t>書目</w:t>
      </w:r>
    </w:p>
    <w:p w:rsidR="003975AA" w:rsidRDefault="003975AA" w:rsidP="003975AA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786"/>
      </w:tblGrid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9A7AA8" w:rsidRDefault="00930006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gramStart"/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于</w:t>
            </w:r>
            <w:proofErr w:type="gramEnd"/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友西、葉小兵（</w:t>
            </w:r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2000</w:t>
            </w:r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）</w:t>
            </w:r>
            <w:proofErr w:type="gramStart"/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︰</w:t>
            </w:r>
            <w:proofErr w:type="gramEnd"/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《素質教育與歷史教育學》，北京，首都師範大學出版社。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9A7AA8" w:rsidRDefault="00930006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方駿（主編）（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2006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）：《新世紀的歷史教育》，香港，香港教育圖書公司。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9A7AA8" w:rsidRDefault="00930006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王加豐</w:t>
            </w:r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2011</w:t>
            </w:r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）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：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《史學理論與</w:t>
            </w:r>
            <w:r w:rsidRPr="009A7AA8">
              <w:rPr>
                <w:rFonts w:ascii="Times New Roman" w:hAnsi="Times New Roman"/>
                <w:color w:val="000000"/>
                <w:spacing w:val="2"/>
                <w:position w:val="4"/>
                <w:szCs w:val="24"/>
              </w:rPr>
              <w:t>中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學歷史教學</w:t>
            </w:r>
            <w:r w:rsidRPr="009A7AA8">
              <w:rPr>
                <w:rFonts w:ascii="Times New Roman" w:hAnsi="Times New Roman"/>
                <w:color w:val="000000"/>
                <w:spacing w:val="-120"/>
                <w:position w:val="4"/>
                <w:szCs w:val="24"/>
              </w:rPr>
              <w:t>》》</w:t>
            </w:r>
            <w:r w:rsidRPr="009A7AA8">
              <w:rPr>
                <w:rFonts w:ascii="Times New Roman" w:hAnsi="Times New Roman"/>
                <w:color w:val="000000"/>
                <w:spacing w:val="-120"/>
                <w:position w:val="4"/>
                <w:szCs w:val="24"/>
              </w:rPr>
              <w:t xml:space="preserve">     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 xml:space="preserve"> 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，合肥，安徽大學出版社。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775ED2" w:rsidRPr="009A7AA8" w:rsidRDefault="00930006" w:rsidP="008E5909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szCs w:val="24"/>
              </w:rPr>
              <w:t>李月琴（主編）（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2000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）</w:t>
            </w:r>
            <w:proofErr w:type="gramStart"/>
            <w:r w:rsidRPr="009A7AA8">
              <w:rPr>
                <w:rFonts w:ascii="Times New Roman" w:hAnsi="Times New Roman"/>
                <w:color w:val="000000"/>
                <w:szCs w:val="24"/>
              </w:rPr>
              <w:t>︰</w:t>
            </w:r>
            <w:proofErr w:type="gramEnd"/>
            <w:r w:rsidRPr="009A7AA8">
              <w:rPr>
                <w:rFonts w:ascii="Times New Roman" w:hAnsi="Times New Roman"/>
                <w:color w:val="000000"/>
                <w:szCs w:val="24"/>
              </w:rPr>
              <w:t>《中學歷史教育實習》，北京，高等教育出版社。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DF695E" w:rsidRDefault="008E5909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何成剛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邢新寶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夏朝輝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18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《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歷史課標解析與史料研習˙中國近現代史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》，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上海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復旦大學出版社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9A7AA8" w:rsidRDefault="00930006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夏子賢（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1997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）：《</w:t>
            </w:r>
            <w:r w:rsidRPr="009A7AA8">
              <w:rPr>
                <w:rFonts w:ascii="Times New Roman" w:hAnsi="Times New Roman"/>
                <w:color w:val="000000"/>
                <w:spacing w:val="2"/>
                <w:position w:val="4"/>
                <w:szCs w:val="24"/>
              </w:rPr>
              <w:t>中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學歷史教學法</w:t>
            </w:r>
            <w:r w:rsidRPr="009A7AA8">
              <w:rPr>
                <w:rFonts w:ascii="Times New Roman" w:hAnsi="Times New Roman"/>
                <w:color w:val="000000"/>
                <w:spacing w:val="-120"/>
                <w:position w:val="4"/>
                <w:szCs w:val="24"/>
              </w:rPr>
              <w:t>》》</w:t>
            </w:r>
            <w:r w:rsidRPr="009A7AA8">
              <w:rPr>
                <w:rFonts w:ascii="Times New Roman" w:hAnsi="Times New Roman"/>
                <w:color w:val="000000"/>
                <w:spacing w:val="-120"/>
                <w:position w:val="4"/>
                <w:szCs w:val="24"/>
              </w:rPr>
              <w:t xml:space="preserve">     </w:t>
            </w:r>
            <w:r w:rsidRPr="009A7AA8">
              <w:rPr>
                <w:rFonts w:ascii="Times New Roman" w:hAnsi="Times New Roman"/>
                <w:color w:val="000000"/>
                <w:position w:val="4"/>
                <w:szCs w:val="24"/>
              </w:rPr>
              <w:t>，上海，華東師範大學出版社。</w:t>
            </w:r>
          </w:p>
        </w:tc>
      </w:tr>
      <w:tr w:rsidR="00930006" w:rsidRPr="009A7AA8" w:rsidTr="009A7AA8">
        <w:tc>
          <w:tcPr>
            <w:tcW w:w="9126" w:type="dxa"/>
            <w:shd w:val="clear" w:color="auto" w:fill="auto"/>
          </w:tcPr>
          <w:p w:rsidR="00930006" w:rsidRPr="00DF695E" w:rsidRDefault="00930006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szCs w:val="24"/>
              </w:rPr>
              <w:t>徐錫祺（主編）（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1999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）</w:t>
            </w:r>
            <w:proofErr w:type="gramStart"/>
            <w:r w:rsidRPr="009A7AA8">
              <w:rPr>
                <w:rFonts w:ascii="Times New Roman" w:hAnsi="Times New Roman"/>
                <w:color w:val="000000"/>
                <w:szCs w:val="24"/>
              </w:rPr>
              <w:t>︰</w:t>
            </w:r>
            <w:proofErr w:type="gramEnd"/>
            <w:r w:rsidRPr="009A7AA8">
              <w:rPr>
                <w:rFonts w:ascii="Times New Roman" w:hAnsi="Times New Roman"/>
                <w:color w:val="000000"/>
                <w:szCs w:val="24"/>
              </w:rPr>
              <w:t>《微格教學教程系列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─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中學歷史微格教學教程》，北京，科學出版社。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9A7AA8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馬衛東（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2000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）：《國外歷史教學現狀及發展趨勢述評》，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海口，海南出版社。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張元、蕭憶梅（主編）（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2012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</w:t>
            </w:r>
            <w:proofErr w:type="gramStart"/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《</w:t>
            </w:r>
            <w:proofErr w:type="gramEnd"/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學生如何學歷史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 xml:space="preserve">? - 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歷史的理解與學習國際學術研討會論文集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》，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台北，學生書局。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梁炳華（主編）（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2003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）：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《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兩岸四地中國歷史教學交流研討會論文集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》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，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香港，中國歷史教育學會。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5B106F" w:rsidRPr="009A7AA8" w:rsidRDefault="004711D3" w:rsidP="008E5909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gramStart"/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梁操雅</w:t>
            </w:r>
            <w:proofErr w:type="gramEnd"/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羅天佑（主編）（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2011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）：</w:t>
            </w:r>
            <w:proofErr w:type="gramStart"/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《</w:t>
            </w:r>
            <w:proofErr w:type="gramEnd"/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教育與承傳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 xml:space="preserve"> : </w:t>
            </w:r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歷史文化的角度</w:t>
            </w:r>
            <w:proofErr w:type="gramStart"/>
            <w:r w:rsidRPr="009A7AA8">
              <w:rPr>
                <w:rStyle w:val="Strong"/>
                <w:rFonts w:ascii="Times New Roman" w:hAnsi="Times New Roman"/>
                <w:b w:val="0"/>
                <w:color w:val="000000"/>
                <w:szCs w:val="24"/>
              </w:rPr>
              <w:t>》</w:t>
            </w:r>
            <w:proofErr w:type="gramEnd"/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，香港，香港教育圖書公司。</w:t>
            </w:r>
          </w:p>
        </w:tc>
      </w:tr>
      <w:tr w:rsidR="008E5909" w:rsidRPr="009A7AA8" w:rsidTr="009A7AA8">
        <w:tc>
          <w:tcPr>
            <w:tcW w:w="9126" w:type="dxa"/>
            <w:shd w:val="clear" w:color="auto" w:fill="auto"/>
          </w:tcPr>
          <w:p w:rsidR="008E5909" w:rsidRPr="009A7AA8" w:rsidRDefault="008E5909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eastAsia="zh-HK"/>
              </w:rPr>
              <w:t>陳平原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2008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《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左圖右史與西學東漸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----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晚清畫報研究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》，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香港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三聯書店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9A7AA8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陳偉國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何成剛（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2003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）：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《</w:t>
            </w:r>
            <w:r w:rsidRPr="009A7AA8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>歷史教育測量與評價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》，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北京，高等教育出版社。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775ED2" w:rsidRPr="009A7AA8" w:rsidRDefault="004711D3" w:rsidP="008E5909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陳豐祥（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1994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）：《歷史教學評量的理論與實際》，台北，學生書局。</w:t>
            </w:r>
          </w:p>
        </w:tc>
      </w:tr>
      <w:tr w:rsidR="008E5909" w:rsidRPr="009A7AA8" w:rsidTr="009A7AA8">
        <w:tc>
          <w:tcPr>
            <w:tcW w:w="9126" w:type="dxa"/>
            <w:shd w:val="clear" w:color="auto" w:fill="auto"/>
          </w:tcPr>
          <w:p w:rsidR="008E5909" w:rsidRPr="009A7AA8" w:rsidRDefault="008E5909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趙劍峰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蘇峰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何成剛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18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《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歷史課標解析與史料研習˙中國古代史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》，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上海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  <w:lang w:eastAsia="zh-HK"/>
              </w:rPr>
              <w:t>復旦大學出版社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</w:pPr>
            <w:r w:rsidRPr="009A7AA8">
              <w:rPr>
                <w:rFonts w:ascii="Times New Roman" w:hAnsi="Times New Roman"/>
                <w:color w:val="000000"/>
              </w:rPr>
              <w:t>鄭德華編（</w:t>
            </w:r>
            <w:r w:rsidRPr="009A7AA8">
              <w:rPr>
                <w:rFonts w:ascii="Times New Roman" w:hAnsi="Times New Roman"/>
                <w:color w:val="000000"/>
              </w:rPr>
              <w:t>1999</w:t>
            </w:r>
            <w:r w:rsidRPr="009A7AA8">
              <w:rPr>
                <w:rFonts w:ascii="Times New Roman" w:hAnsi="Times New Roman"/>
                <w:color w:val="000000"/>
              </w:rPr>
              <w:t>）：</w:t>
            </w:r>
            <w:proofErr w:type="gramStart"/>
            <w:r w:rsidRPr="009A7AA8">
              <w:rPr>
                <w:rFonts w:ascii="Times New Roman" w:hAnsi="Times New Roman"/>
                <w:color w:val="000000"/>
              </w:rPr>
              <w:t>《</w:t>
            </w:r>
            <w:proofErr w:type="gramEnd"/>
            <w:r w:rsidRPr="009A7AA8">
              <w:rPr>
                <w:rFonts w:ascii="Times New Roman" w:hAnsi="Times New Roman"/>
                <w:color w:val="000000"/>
              </w:rPr>
              <w:t>歷史追索與方法探求：香港歷史文化考察之二</w:t>
            </w:r>
            <w:proofErr w:type="gramStart"/>
            <w:r w:rsidRPr="009A7AA8">
              <w:rPr>
                <w:rFonts w:ascii="Times New Roman" w:hAnsi="Times New Roman"/>
                <w:color w:val="000000"/>
              </w:rPr>
              <w:t>》</w:t>
            </w:r>
            <w:proofErr w:type="gramEnd"/>
            <w:r w:rsidRPr="009A7AA8">
              <w:rPr>
                <w:rFonts w:ascii="Times New Roman" w:hAnsi="Times New Roman"/>
                <w:color w:val="000000"/>
              </w:rPr>
              <w:t>，香港，三聯書店。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9A7AA8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鮑兆霖、周佳榮、區志堅（主編）（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2012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）：《第二屆二十一世紀華人地區的歷史教育論文集》，香港，中華書局。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9A7AA8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</w:pPr>
            <w:r w:rsidRPr="009A7AA8">
              <w:rPr>
                <w:rFonts w:ascii="Times New Roman" w:hAnsi="Times New Roman"/>
                <w:color w:val="000000"/>
              </w:rPr>
              <w:t>謝錫金等</w:t>
            </w:r>
            <w:r w:rsidRPr="009A7AA8">
              <w:rPr>
                <w:rFonts w:ascii="Times New Roman" w:hAnsi="Times New Roman"/>
                <w:color w:val="000000"/>
              </w:rPr>
              <w:t xml:space="preserve"> </w:t>
            </w:r>
            <w:r w:rsidRPr="009A7AA8">
              <w:rPr>
                <w:rFonts w:ascii="Times New Roman" w:hAnsi="Times New Roman"/>
                <w:color w:val="000000"/>
              </w:rPr>
              <w:t>（</w:t>
            </w:r>
            <w:r w:rsidRPr="009A7AA8">
              <w:rPr>
                <w:rFonts w:ascii="Times New Roman" w:hAnsi="Times New Roman"/>
                <w:color w:val="000000"/>
              </w:rPr>
              <w:t>2003</w:t>
            </w:r>
            <w:r w:rsidRPr="009A7AA8">
              <w:rPr>
                <w:rFonts w:ascii="Times New Roman" w:hAnsi="Times New Roman"/>
                <w:color w:val="000000"/>
              </w:rPr>
              <w:t>）：《專題研習與評量》，香港</w:t>
            </w:r>
            <w:r w:rsidRPr="009A7AA8">
              <w:rPr>
                <w:rFonts w:ascii="Times New Roman" w:hAnsi="Times New Roman" w:hint="eastAsia"/>
                <w:color w:val="000000"/>
              </w:rPr>
              <w:t>，</w:t>
            </w:r>
            <w:r w:rsidRPr="009A7AA8">
              <w:rPr>
                <w:rFonts w:ascii="Times New Roman" w:hAnsi="Times New Roman"/>
                <w:color w:val="000000"/>
              </w:rPr>
              <w:t>香港大學出版社。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9A7AA8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</w:rPr>
            </w:pPr>
            <w:r w:rsidRPr="009A7AA8">
              <w:rPr>
                <w:rFonts w:ascii="Times New Roman" w:hAnsi="Times New Roman"/>
                <w:color w:val="000000"/>
              </w:rPr>
              <w:t>羅永生（主編）（</w:t>
            </w:r>
            <w:r w:rsidRPr="009A7AA8">
              <w:rPr>
                <w:rFonts w:ascii="Times New Roman" w:hAnsi="Times New Roman"/>
                <w:color w:val="000000"/>
              </w:rPr>
              <w:t>2011</w:t>
            </w:r>
            <w:r w:rsidRPr="009A7AA8">
              <w:rPr>
                <w:rFonts w:ascii="Times New Roman" w:hAnsi="Times New Roman"/>
                <w:color w:val="000000"/>
              </w:rPr>
              <w:t>）：《二十一世紀華人地區的歷史教育》，香港，香港樹仁大學</w:t>
            </w:r>
            <w:r w:rsidRPr="009A7AA8">
              <w:rPr>
                <w:rFonts w:ascii="Times New Roman" w:hAnsi="Times New Roman"/>
                <w:color w:val="000000"/>
              </w:rPr>
              <w:lastRenderedPageBreak/>
              <w:t>歷史教學支援及研究中心。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Hundey</w:t>
            </w:r>
            <w:proofErr w:type="spellEnd"/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, I</w:t>
            </w:r>
            <w:r w:rsidRPr="009A7AA8">
              <w:rPr>
                <w:rFonts w:ascii="Times New Roman" w:hAnsi="Times New Roman" w:hint="eastAsia"/>
                <w:color w:val="000000"/>
                <w:szCs w:val="24"/>
                <w:shd w:val="clear" w:color="auto" w:fill="FFFFFF"/>
              </w:rPr>
              <w:t>.</w:t>
            </w:r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(2007). </w:t>
            </w:r>
            <w:r w:rsidRPr="009A7AA8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9 Habits for Success in Teaching History</w:t>
            </w:r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. Toronto: </w:t>
            </w:r>
            <w:proofErr w:type="spellStart"/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Emond</w:t>
            </w:r>
            <w:proofErr w:type="spellEnd"/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Montgomery</w:t>
            </w:r>
            <w:r w:rsidR="00DF695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9A7AA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Publications.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i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Phillips, I</w:t>
            </w:r>
            <w:r w:rsidRPr="009A7AA8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.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(2008). </w:t>
            </w:r>
            <w:r w:rsidRPr="009A7AA8">
              <w:rPr>
                <w:rFonts w:ascii="Times New Roman" w:hAnsi="Times New Roman"/>
                <w:i/>
                <w:color w:val="000000"/>
                <w:kern w:val="0"/>
                <w:szCs w:val="24"/>
              </w:rPr>
              <w:t>Teaching History: Developing as a Reflective Secondary Teacher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.</w:t>
            </w:r>
            <w:r w:rsidR="00DF695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London: SAGE.</w:t>
            </w:r>
          </w:p>
        </w:tc>
      </w:tr>
      <w:tr w:rsidR="004711D3" w:rsidRPr="009A7AA8" w:rsidTr="009A7AA8">
        <w:tc>
          <w:tcPr>
            <w:tcW w:w="9126" w:type="dxa"/>
            <w:shd w:val="clear" w:color="auto" w:fill="auto"/>
          </w:tcPr>
          <w:p w:rsidR="004711D3" w:rsidRPr="00DF695E" w:rsidRDefault="004711D3" w:rsidP="007741EB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Vickers, E. and A. Jones, eds. (2005). </w:t>
            </w:r>
            <w:r w:rsidRPr="009A7AA8">
              <w:rPr>
                <w:rFonts w:ascii="Times New Roman" w:hAnsi="Times New Roman"/>
                <w:i/>
                <w:iCs/>
                <w:color w:val="000000"/>
                <w:kern w:val="0"/>
                <w:szCs w:val="24"/>
              </w:rPr>
              <w:t>History Education and National Identity in East</w:t>
            </w:r>
            <w:r w:rsidR="00DF695E">
              <w:rPr>
                <w:rFonts w:ascii="Times New Roman" w:hAnsi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r w:rsidRPr="009A7AA8">
              <w:rPr>
                <w:rFonts w:ascii="Times New Roman" w:hAnsi="Times New Roman"/>
                <w:i/>
                <w:iCs/>
                <w:color w:val="000000"/>
                <w:kern w:val="0"/>
                <w:szCs w:val="24"/>
              </w:rPr>
              <w:t>Asia</w:t>
            </w:r>
            <w:r w:rsidRPr="009A7AA8">
              <w:rPr>
                <w:rFonts w:ascii="Times New Roman" w:hAnsi="Times New Roman"/>
                <w:iCs/>
                <w:color w:val="000000"/>
                <w:kern w:val="0"/>
                <w:szCs w:val="24"/>
              </w:rPr>
              <w:t xml:space="preserve">. </w:t>
            </w:r>
            <w:r w:rsidRPr="009A7AA8">
              <w:rPr>
                <w:rFonts w:ascii="Times New Roman" w:hAnsi="Times New Roman"/>
                <w:color w:val="000000"/>
                <w:kern w:val="0"/>
                <w:szCs w:val="24"/>
              </w:rPr>
              <w:t>N.Y.: Routledge.</w:t>
            </w:r>
          </w:p>
        </w:tc>
      </w:tr>
    </w:tbl>
    <w:p w:rsidR="00930006" w:rsidRPr="00B40962" w:rsidRDefault="00930006" w:rsidP="004711D3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F11670" w:rsidRPr="00B40962" w:rsidRDefault="00F11670" w:rsidP="00F11670">
      <w:pPr>
        <w:adjustRightInd w:val="0"/>
        <w:snapToGrid w:val="0"/>
        <w:ind w:left="200" w:hanging="200"/>
        <w:rPr>
          <w:rFonts w:ascii="Times New Roman" w:hAnsi="Times New Roman"/>
          <w:b/>
          <w:color w:val="000000"/>
          <w:szCs w:val="24"/>
        </w:rPr>
      </w:pPr>
    </w:p>
    <w:p w:rsidR="00F11670" w:rsidRDefault="00F11670" w:rsidP="00063FBD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 w:rsidRPr="00B40962">
        <w:rPr>
          <w:rFonts w:ascii="Times New Roman" w:hAnsi="Times New Roman"/>
          <w:b/>
          <w:color w:val="000000"/>
          <w:szCs w:val="24"/>
        </w:rPr>
        <w:t>相關網絡資源</w:t>
      </w:r>
    </w:p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786"/>
      </w:tblGrid>
      <w:tr w:rsidR="003F6619" w:rsidRPr="009A7AA8" w:rsidTr="00BF4A9B">
        <w:tc>
          <w:tcPr>
            <w:tcW w:w="8786" w:type="dxa"/>
            <w:shd w:val="clear" w:color="auto" w:fill="auto"/>
          </w:tcPr>
          <w:p w:rsidR="003F6619" w:rsidRPr="009A7AA8" w:rsidRDefault="003F6619" w:rsidP="00BF4A9B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szCs w:val="24"/>
              </w:rPr>
              <w:t>人民教育出版社：《高中歷史》：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br/>
            </w:r>
            <w:hyperlink r:id="rId8" w:history="1">
              <w:r w:rsidRPr="009A7AA8">
                <w:rPr>
                  <w:rStyle w:val="Hyperlink"/>
                  <w:rFonts w:ascii="Times New Roman" w:hAnsi="Times New Roman"/>
                  <w:szCs w:val="24"/>
                </w:rPr>
                <w:t>http://www.pep.com.cn/gzls/index.htm</w:t>
              </w:r>
            </w:hyperlink>
          </w:p>
        </w:tc>
      </w:tr>
      <w:tr w:rsidR="003F6619" w:rsidRPr="009A7AA8" w:rsidTr="00BF4A9B">
        <w:tc>
          <w:tcPr>
            <w:tcW w:w="8786" w:type="dxa"/>
            <w:shd w:val="clear" w:color="auto" w:fill="auto"/>
          </w:tcPr>
          <w:p w:rsidR="003F6619" w:rsidRPr="009A7AA8" w:rsidRDefault="003F6619" w:rsidP="00BF4A9B">
            <w:pPr>
              <w:snapToGrid w:val="0"/>
              <w:rPr>
                <w:rFonts w:ascii="Times New Roman" w:hAnsi="Times New Roman"/>
                <w:color w:val="000000"/>
                <w:szCs w:val="24"/>
              </w:rPr>
            </w:pPr>
            <w:r w:rsidRPr="009A7AA8">
              <w:rPr>
                <w:rFonts w:ascii="Times New Roman" w:hAnsi="Times New Roman"/>
                <w:color w:val="000000"/>
                <w:position w:val="3"/>
                <w:szCs w:val="24"/>
              </w:rPr>
              <w:t>中學歷史教育學會</w:t>
            </w:r>
            <w:r w:rsidRPr="009A7AA8">
              <w:rPr>
                <w:rFonts w:ascii="Times New Roman" w:hAnsi="Times New Roman"/>
                <w:color w:val="000000"/>
                <w:szCs w:val="24"/>
              </w:rPr>
              <w:t>：</w:t>
            </w:r>
          </w:p>
          <w:p w:rsidR="003F6619" w:rsidRPr="009A7AA8" w:rsidRDefault="005F6CE9" w:rsidP="00BF4A9B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hyperlink r:id="rId9">
              <w:r w:rsidR="003F6619" w:rsidRPr="009A7AA8">
                <w:rPr>
                  <w:rStyle w:val="Hyperlink"/>
                  <w:rFonts w:ascii="Times New Roman" w:hAnsi="Times New Roman"/>
                </w:rPr>
                <w:t>http://www.ches.org.hk/01.about_us/01aboutus.htm</w:t>
              </w:r>
            </w:hyperlink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9A7AA8" w:rsidRDefault="003F6619" w:rsidP="00BF4A9B">
            <w:pPr>
              <w:snapToGrid w:val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A7AA8">
              <w:rPr>
                <w:rFonts w:ascii="新細明體" w:hAnsi="新細明體" w:hint="eastAsia"/>
                <w:color w:val="000000"/>
                <w:szCs w:val="24"/>
              </w:rPr>
              <w:t>香港特別行政區政府教育局：《中國歷史科教學資源及參考資料》：</w:t>
            </w:r>
            <w:r w:rsidRPr="009A7AA8">
              <w:rPr>
                <w:rFonts w:ascii="新細明體" w:hAnsi="新細明體"/>
                <w:color w:val="000000"/>
                <w:szCs w:val="24"/>
              </w:rPr>
              <w:br/>
            </w:r>
            <w:hyperlink r:id="rId10" w:history="1">
              <w:r w:rsidRPr="009A7AA8">
                <w:rPr>
                  <w:rStyle w:val="Hyperlink"/>
                  <w:rFonts w:ascii="Times New Roman" w:hAnsi="Times New Roman"/>
                </w:rPr>
                <w:t>http://www.edb.gov.hk/tc/curriculum-development/kla/pshe/references-and-resources/chinese-history/index.html</w:t>
              </w:r>
            </w:hyperlink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9A7AA8" w:rsidRDefault="003F6619" w:rsidP="00BF4A9B">
            <w:pPr>
              <w:snapToGrid w:val="0"/>
              <w:rPr>
                <w:rFonts w:ascii="新細明體" w:hAnsi="新細明體"/>
                <w:color w:val="000000"/>
                <w:szCs w:val="24"/>
              </w:rPr>
            </w:pPr>
            <w:r w:rsidRPr="00D268F3">
              <w:rPr>
                <w:rFonts w:ascii="新細明體" w:hAnsi="新細明體" w:hint="eastAsia"/>
                <w:szCs w:val="24"/>
              </w:rPr>
              <w:t>香港特別行政區政府教育局：《中國歷史科</w:t>
            </w:r>
            <w:r w:rsidRPr="00D268F3">
              <w:rPr>
                <w:rFonts w:ascii="新細明體" w:hAnsi="新細明體" w:hint="eastAsia"/>
                <w:szCs w:val="24"/>
                <w:lang w:eastAsia="zh-HK"/>
              </w:rPr>
              <w:t>課程與評估</w:t>
            </w:r>
            <w:r w:rsidRPr="00D268F3">
              <w:rPr>
                <w:rFonts w:ascii="新細明體" w:hAnsi="新細明體" w:hint="eastAsia"/>
                <w:szCs w:val="24"/>
              </w:rPr>
              <w:t>》：</w:t>
            </w:r>
            <w:r w:rsidRPr="00D268F3">
              <w:rPr>
                <w:rFonts w:ascii="新細明體" w:hAnsi="新細明體"/>
                <w:szCs w:val="24"/>
              </w:rPr>
              <w:br/>
            </w:r>
            <w:hyperlink r:id="rId11" w:history="1">
              <w:r w:rsidRPr="006E7D02">
                <w:rPr>
                  <w:rStyle w:val="Hyperlink"/>
                  <w:rFonts w:ascii="Times New Roman" w:hAnsi="Times New Roman"/>
                  <w:kern w:val="24"/>
                  <w:szCs w:val="24"/>
                </w:rPr>
                <w:t>http://www.edb.gov.hk/tc/curriculum-development/kla/pshe/references-and-resources/chinese-history/curriculum-assessment/index.html</w:t>
              </w:r>
            </w:hyperlink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D268F3" w:rsidRDefault="003F6619" w:rsidP="00BF4A9B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 w:rsidRPr="00D268F3">
              <w:rPr>
                <w:rFonts w:ascii="新細明體" w:hAnsi="新細明體" w:hint="eastAsia"/>
                <w:szCs w:val="24"/>
              </w:rPr>
              <w:t>香港特別行政區政府教育局：《中國歷史</w:t>
            </w:r>
            <w:r w:rsidRPr="00D268F3">
              <w:rPr>
                <w:rFonts w:ascii="新細明體" w:hAnsi="新細明體" w:hint="eastAsia"/>
                <w:szCs w:val="24"/>
                <w:lang w:eastAsia="zh-HK"/>
              </w:rPr>
              <w:t>科學與教策略</w:t>
            </w:r>
            <w:r w:rsidRPr="00D268F3">
              <w:rPr>
                <w:rFonts w:ascii="新細明體" w:hAnsi="新細明體" w:hint="eastAsia"/>
                <w:szCs w:val="24"/>
              </w:rPr>
              <w:t>》：</w:t>
            </w:r>
            <w:r w:rsidRPr="00D268F3">
              <w:rPr>
                <w:rFonts w:ascii="新細明體" w:hAnsi="新細明體"/>
                <w:szCs w:val="24"/>
              </w:rPr>
              <w:br/>
            </w:r>
            <w:r w:rsidRPr="00D268F3">
              <w:rPr>
                <w:rFonts w:ascii="Times New Roman" w:hAnsi="Times New Roman"/>
                <w:color w:val="0000FF"/>
                <w:kern w:val="24"/>
                <w:szCs w:val="24"/>
                <w:u w:val="single"/>
              </w:rPr>
              <w:t>http://www.edb.gov.hk/tc/curriculum-development/kla/pshe/references-and-resources/chinese-history/</w:t>
            </w:r>
            <w:r w:rsidRPr="00D268F3">
              <w:rPr>
                <w:rFonts w:ascii="Times New Roman" w:hAnsi="Times New Roman" w:hint="eastAsia"/>
                <w:color w:val="0000FF"/>
                <w:kern w:val="24"/>
                <w:szCs w:val="24"/>
                <w:u w:val="single"/>
              </w:rPr>
              <w:t>l</w:t>
            </w:r>
            <w:r w:rsidRPr="00D268F3">
              <w:rPr>
                <w:rFonts w:ascii="Times New Roman" w:hAnsi="Times New Roman"/>
                <w:color w:val="0000FF"/>
                <w:kern w:val="24"/>
                <w:szCs w:val="24"/>
                <w:u w:val="single"/>
              </w:rPr>
              <w:t>earning-teaching/index.html</w:t>
            </w:r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D268F3" w:rsidRDefault="003F6619" w:rsidP="00BF4A9B">
            <w:pPr>
              <w:snapToGrid w:val="0"/>
              <w:rPr>
                <w:rFonts w:ascii="新細明體" w:hAnsi="新細明體"/>
                <w:szCs w:val="24"/>
              </w:rPr>
            </w:pPr>
            <w:r w:rsidRPr="00D268F3">
              <w:rPr>
                <w:rFonts w:ascii="新細明體" w:hAnsi="新細明體" w:hint="eastAsia"/>
                <w:szCs w:val="24"/>
              </w:rPr>
              <w:t>香港特別行政區政府教育局：《中國歷史</w:t>
            </w:r>
            <w:r w:rsidRPr="00D268F3">
              <w:rPr>
                <w:rFonts w:ascii="新細明體" w:hAnsi="新細明體" w:hint="eastAsia"/>
                <w:szCs w:val="24"/>
                <w:lang w:eastAsia="zh-HK"/>
              </w:rPr>
              <w:t>科知識增益</w:t>
            </w:r>
            <w:r w:rsidRPr="00D268F3">
              <w:rPr>
                <w:rFonts w:ascii="新細明體" w:hAnsi="新細明體" w:hint="eastAsia"/>
                <w:szCs w:val="24"/>
              </w:rPr>
              <w:t>》：</w:t>
            </w:r>
            <w:r w:rsidRPr="00D268F3">
              <w:rPr>
                <w:rFonts w:ascii="新細明體" w:hAnsi="新細明體"/>
                <w:szCs w:val="24"/>
              </w:rPr>
              <w:br/>
            </w:r>
            <w:hyperlink r:id="rId12" w:history="1">
              <w:r w:rsidRPr="00D268F3">
                <w:rPr>
                  <w:rFonts w:ascii="Times New Roman" w:hAnsi="Times New Roman"/>
                  <w:color w:val="0000FF"/>
                  <w:kern w:val="24"/>
                  <w:szCs w:val="24"/>
                  <w:u w:val="single"/>
                </w:rPr>
                <w:t>http://www.edb.gov.hk/tc/curriculum-development/kla/pshe/references-and-resources/chinese-history/</w:t>
              </w:r>
              <w:r w:rsidRPr="00D268F3">
                <w:rPr>
                  <w:rFonts w:ascii="Times New Roman" w:hAnsi="Times New Roman" w:hint="eastAsia"/>
                  <w:color w:val="0000FF"/>
                  <w:kern w:val="24"/>
                  <w:szCs w:val="24"/>
                  <w:u w:val="single"/>
                  <w:lang w:eastAsia="zh-HK"/>
                </w:rPr>
                <w:t>k</w:t>
              </w:r>
              <w:r w:rsidRPr="00D268F3">
                <w:rPr>
                  <w:rFonts w:ascii="Times New Roman" w:hAnsi="Times New Roman"/>
                  <w:color w:val="0000FF"/>
                  <w:kern w:val="24"/>
                  <w:szCs w:val="24"/>
                  <w:u w:val="single"/>
                  <w:lang w:eastAsia="zh-HK"/>
                </w:rPr>
                <w:t>nowledge-enrichment/index.html</w:t>
              </w:r>
            </w:hyperlink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D268F3" w:rsidRDefault="003F6619" w:rsidP="00BF4A9B">
            <w:pPr>
              <w:snapToGrid w:val="0"/>
              <w:rPr>
                <w:rFonts w:ascii="新細明體" w:hAnsi="新細明體"/>
                <w:szCs w:val="24"/>
              </w:rPr>
            </w:pPr>
            <w:r w:rsidRPr="00D268F3">
              <w:rPr>
                <w:rFonts w:ascii="新細明體" w:hAnsi="新細明體" w:hint="eastAsia"/>
                <w:szCs w:val="24"/>
              </w:rPr>
              <w:t>香港特別行政區政府教育局：《中國歷史科</w:t>
            </w:r>
            <w:r w:rsidRPr="00D268F3">
              <w:rPr>
                <w:rFonts w:ascii="新細明體" w:hAnsi="新細明體" w:hint="eastAsia"/>
                <w:szCs w:val="24"/>
                <w:lang w:eastAsia="zh-HK"/>
              </w:rPr>
              <w:t>參考網址</w:t>
            </w:r>
            <w:r w:rsidRPr="00D268F3">
              <w:rPr>
                <w:rFonts w:ascii="新細明體" w:hAnsi="新細明體" w:hint="eastAsia"/>
                <w:szCs w:val="24"/>
              </w:rPr>
              <w:t>》：</w:t>
            </w:r>
            <w:r w:rsidRPr="00D268F3">
              <w:rPr>
                <w:rFonts w:ascii="新細明體" w:hAnsi="新細明體"/>
                <w:szCs w:val="24"/>
              </w:rPr>
              <w:br/>
            </w:r>
            <w:hyperlink r:id="rId13" w:history="1">
              <w:r w:rsidRPr="00D268F3">
                <w:rPr>
                  <w:rFonts w:ascii="Times New Roman" w:hAnsi="Times New Roman"/>
                  <w:color w:val="0000FF"/>
                  <w:kern w:val="24"/>
                  <w:szCs w:val="24"/>
                  <w:u w:val="single"/>
                </w:rPr>
                <w:t>http://www.edb.gov.hk/tc/curriculum-development/kla/pshe/</w:t>
              </w:r>
            </w:hyperlink>
            <w:r w:rsidRPr="00D268F3">
              <w:rPr>
                <w:rFonts w:ascii="Times New Roman" w:hAnsi="Times New Roman"/>
                <w:color w:val="0000FF"/>
                <w:kern w:val="24"/>
                <w:szCs w:val="24"/>
                <w:u w:val="single"/>
              </w:rPr>
              <w:t>links/chinese-history-links.html</w:t>
            </w:r>
          </w:p>
        </w:tc>
      </w:tr>
      <w:tr w:rsidR="003F6619" w:rsidRPr="009A7AA8" w:rsidTr="00BF4A9B">
        <w:trPr>
          <w:trHeight w:val="898"/>
        </w:trPr>
        <w:tc>
          <w:tcPr>
            <w:tcW w:w="8786" w:type="dxa"/>
            <w:shd w:val="clear" w:color="auto" w:fill="auto"/>
          </w:tcPr>
          <w:p w:rsidR="003F6619" w:rsidRPr="00D268F3" w:rsidRDefault="003F6619" w:rsidP="00BF4A9B">
            <w:pPr>
              <w:snapToGrid w:val="0"/>
              <w:rPr>
                <w:rFonts w:ascii="新細明體" w:hAnsi="新細明體"/>
                <w:szCs w:val="24"/>
              </w:rPr>
            </w:pPr>
            <w:r w:rsidRPr="00D268F3">
              <w:rPr>
                <w:rFonts w:ascii="新細明體" w:hAnsi="新細明體" w:hint="eastAsia"/>
                <w:szCs w:val="24"/>
              </w:rPr>
              <w:t>香港特別行政區政府教育局：</w:t>
            </w:r>
            <w:proofErr w:type="gramStart"/>
            <w:r w:rsidRPr="00D268F3"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D268F3">
              <w:rPr>
                <w:rFonts w:ascii="新細明體" w:hAnsi="新細明體" w:hint="eastAsia"/>
                <w:szCs w:val="24"/>
                <w:lang w:eastAsia="zh-HK"/>
              </w:rPr>
              <w:t>學校參考示例</w:t>
            </w:r>
            <w:r w:rsidRPr="00D268F3">
              <w:rPr>
                <w:rFonts w:ascii="新細明體" w:hAnsi="新細明體" w:hint="eastAsia"/>
                <w:szCs w:val="24"/>
              </w:rPr>
              <w:t>：</w:t>
            </w:r>
            <w:r w:rsidRPr="00D268F3">
              <w:rPr>
                <w:rFonts w:ascii="新細明體" w:hAnsi="新細明體" w:hint="eastAsia"/>
                <w:szCs w:val="24"/>
                <w:lang w:eastAsia="zh-HK"/>
              </w:rPr>
              <w:t>具啟發性的香港學校實踐經驗</w:t>
            </w:r>
            <w:proofErr w:type="gramStart"/>
            <w:r w:rsidRPr="00D268F3">
              <w:rPr>
                <w:rFonts w:ascii="新細明體" w:hAnsi="新細明體" w:hint="eastAsia"/>
                <w:szCs w:val="24"/>
              </w:rPr>
              <w:t>》</w:t>
            </w:r>
            <w:proofErr w:type="gramEnd"/>
            <w:r w:rsidRPr="00D268F3">
              <w:rPr>
                <w:rFonts w:ascii="新細明體" w:hAnsi="新細明體" w:hint="eastAsia"/>
                <w:szCs w:val="24"/>
              </w:rPr>
              <w:t>：</w:t>
            </w:r>
            <w:r w:rsidRPr="00D268F3">
              <w:rPr>
                <w:rFonts w:ascii="新細明體" w:hAnsi="新細明體"/>
                <w:szCs w:val="24"/>
              </w:rPr>
              <w:br/>
            </w:r>
            <w:hyperlink r:id="rId14" w:history="1">
              <w:r w:rsidRPr="00D268F3">
                <w:rPr>
                  <w:rFonts w:ascii="Times New Roman" w:hAnsi="Times New Roman"/>
                  <w:color w:val="0000FF"/>
                  <w:kern w:val="24"/>
                  <w:szCs w:val="24"/>
                  <w:u w:val="single"/>
                </w:rPr>
                <w:t>http://www.edb.gov.hk/tc/curriculum-development/kla/pshe/curriculum-documents/examples-for-school-reference.html</w:t>
              </w:r>
            </w:hyperlink>
          </w:p>
        </w:tc>
      </w:tr>
    </w:tbl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p w:rsidR="003F6619" w:rsidRDefault="003F6619" w:rsidP="00063FBD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 w:hint="eastAsia"/>
          <w:b/>
          <w:color w:val="000000"/>
          <w:szCs w:val="24"/>
          <w:lang w:eastAsia="zh-HK"/>
        </w:rPr>
        <w:t>相</w:t>
      </w:r>
      <w:r>
        <w:rPr>
          <w:rFonts w:ascii="Times New Roman" w:hAnsi="Times New Roman" w:hint="eastAsia"/>
          <w:b/>
          <w:color w:val="000000"/>
          <w:szCs w:val="24"/>
        </w:rPr>
        <w:t>關</w:t>
      </w:r>
      <w:r>
        <w:rPr>
          <w:rFonts w:ascii="Times New Roman" w:hAnsi="Times New Roman" w:hint="eastAsia"/>
          <w:b/>
          <w:color w:val="000000"/>
          <w:szCs w:val="24"/>
          <w:lang w:eastAsia="zh-HK"/>
        </w:rPr>
        <w:t>期</w:t>
      </w:r>
      <w:r>
        <w:rPr>
          <w:rFonts w:ascii="Times New Roman" w:hAnsi="Times New Roman" w:hint="eastAsia"/>
          <w:b/>
          <w:color w:val="000000"/>
          <w:szCs w:val="24"/>
        </w:rPr>
        <w:t>刊</w:t>
      </w:r>
    </w:p>
    <w:p w:rsidR="00D268F3" w:rsidRPr="003F6619" w:rsidRDefault="00D268F3" w:rsidP="00D268F3">
      <w:pPr>
        <w:snapToGrid w:val="0"/>
        <w:ind w:left="360"/>
        <w:rPr>
          <w:rFonts w:ascii="Times New Roman" w:hAnsi="Times New Roman"/>
          <w:szCs w:val="24"/>
        </w:rPr>
      </w:pPr>
      <w:r w:rsidRPr="00D268F3">
        <w:rPr>
          <w:rFonts w:ascii="Times New Roman" w:hAnsi="Times New Roman"/>
          <w:b/>
          <w:szCs w:val="24"/>
        </w:rPr>
        <w:tab/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3F6619" w:rsidRPr="00D268F3" w:rsidTr="007F03ED">
        <w:tc>
          <w:tcPr>
            <w:tcW w:w="9126" w:type="dxa"/>
            <w:shd w:val="clear" w:color="auto" w:fill="auto"/>
          </w:tcPr>
          <w:p w:rsidR="003F6619" w:rsidRPr="00D268F3" w:rsidRDefault="003F6619" w:rsidP="00D268F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3F6619">
              <w:rPr>
                <w:rFonts w:ascii="新細明體" w:hAnsi="新細明體" w:hint="eastAsia"/>
                <w:szCs w:val="24"/>
              </w:rPr>
              <w:t>《</w:t>
            </w:r>
            <w:r w:rsidRPr="003F6619">
              <w:rPr>
                <w:rFonts w:ascii="新細明體" w:hAnsi="新細明體" w:hint="eastAsia"/>
                <w:szCs w:val="24"/>
                <w:lang w:eastAsia="zh-HK"/>
              </w:rPr>
              <w:t>香港教師中心學報</w:t>
            </w:r>
            <w:r w:rsidRPr="003F6619">
              <w:rPr>
                <w:rFonts w:ascii="新細明體" w:hAnsi="新細明體" w:hint="eastAsia"/>
                <w:szCs w:val="24"/>
              </w:rPr>
              <w:t>》，</w:t>
            </w:r>
            <w:r w:rsidRPr="003F6619">
              <w:rPr>
                <w:rFonts w:ascii="新細明體" w:hAnsi="新細明體" w:hint="eastAsia"/>
                <w:szCs w:val="24"/>
                <w:lang w:eastAsia="zh-HK"/>
              </w:rPr>
              <w:t>香港</w:t>
            </w:r>
            <w:r w:rsidRPr="003F6619">
              <w:rPr>
                <w:rFonts w:ascii="新細明體" w:hAnsi="新細明體" w:hint="eastAsia"/>
                <w:szCs w:val="24"/>
              </w:rPr>
              <w:t>，</w:t>
            </w:r>
            <w:r w:rsidRPr="003F6619">
              <w:rPr>
                <w:rFonts w:ascii="新細明體" w:hAnsi="新細明體" w:hint="eastAsia"/>
                <w:szCs w:val="24"/>
                <w:lang w:eastAsia="zh-HK"/>
              </w:rPr>
              <w:t>香港教師中心</w:t>
            </w:r>
            <w:r w:rsidRPr="00D268F3">
              <w:rPr>
                <w:rFonts w:ascii="Times New Roman" w:hAnsi="Times New Roman"/>
              </w:rPr>
              <w:t>。</w:t>
            </w:r>
          </w:p>
        </w:tc>
      </w:tr>
      <w:tr w:rsidR="00D268F3" w:rsidRPr="00D268F3" w:rsidTr="007F03ED">
        <w:tc>
          <w:tcPr>
            <w:tcW w:w="9126" w:type="dxa"/>
            <w:shd w:val="clear" w:color="auto" w:fill="auto"/>
          </w:tcPr>
          <w:p w:rsidR="00D268F3" w:rsidRPr="00D268F3" w:rsidRDefault="00D268F3" w:rsidP="00D268F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D268F3">
              <w:rPr>
                <w:rFonts w:ascii="Times New Roman" w:hAnsi="Times New Roman"/>
                <w:color w:val="000000"/>
                <w:kern w:val="0"/>
                <w:szCs w:val="24"/>
              </w:rPr>
              <w:t>《中學歷史教學研究》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，</w:t>
            </w:r>
            <w:r w:rsidRPr="00D268F3">
              <w:rPr>
                <w:rFonts w:ascii="Times New Roman" w:hAnsi="Times New Roman" w:hint="eastAsia"/>
                <w:kern w:val="0"/>
                <w:szCs w:val="24"/>
              </w:rPr>
              <w:t>蘇州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，</w:t>
            </w:r>
            <w:r w:rsidRPr="00D268F3">
              <w:rPr>
                <w:rFonts w:ascii="Times New Roman" w:hAnsi="Times New Roman"/>
                <w:color w:val="000000"/>
                <w:kern w:val="0"/>
                <w:szCs w:val="24"/>
              </w:rPr>
              <w:t>蘇州大學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。</w:t>
            </w:r>
          </w:p>
        </w:tc>
      </w:tr>
      <w:tr w:rsidR="00D268F3" w:rsidRPr="00D268F3" w:rsidTr="007F03ED">
        <w:tc>
          <w:tcPr>
            <w:tcW w:w="9126" w:type="dxa"/>
            <w:shd w:val="clear" w:color="auto" w:fill="auto"/>
          </w:tcPr>
          <w:p w:rsidR="00D268F3" w:rsidRPr="00D268F3" w:rsidRDefault="00D268F3" w:rsidP="00D268F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D268F3">
              <w:rPr>
                <w:rFonts w:ascii="Times New Roman" w:hAnsi="Times New Roman"/>
                <w:color w:val="000000"/>
                <w:kern w:val="0"/>
                <w:position w:val="3"/>
                <w:szCs w:val="24"/>
              </w:rPr>
              <w:t>《</w:t>
            </w:r>
            <w:proofErr w:type="gramEnd"/>
            <w:r w:rsidRPr="00D268F3">
              <w:rPr>
                <w:rFonts w:ascii="Times New Roman" w:hAnsi="Times New Roman"/>
                <w:color w:val="000000"/>
                <w:kern w:val="0"/>
                <w:position w:val="3"/>
                <w:szCs w:val="24"/>
              </w:rPr>
              <w:t>歷史敎學問題</w:t>
            </w:r>
            <w:r w:rsidRPr="00D268F3">
              <w:rPr>
                <w:rFonts w:ascii="Times New Roman" w:hAnsi="Times New Roman"/>
                <w:color w:val="000000"/>
                <w:spacing w:val="-22"/>
                <w:kern w:val="0"/>
                <w:position w:val="3"/>
                <w:szCs w:val="24"/>
              </w:rPr>
              <w:t xml:space="preserve"> </w:t>
            </w:r>
            <w:r w:rsidRPr="00D268F3">
              <w:rPr>
                <w:rFonts w:ascii="Times New Roman" w:hAnsi="Times New Roman"/>
                <w:color w:val="000000"/>
                <w:kern w:val="0"/>
                <w:position w:val="3"/>
                <w:szCs w:val="24"/>
              </w:rPr>
              <w:t>》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，</w:t>
            </w:r>
            <w:r w:rsidRPr="00D268F3">
              <w:rPr>
                <w:rFonts w:ascii="Times New Roman" w:hAnsi="Times New Roman"/>
                <w:color w:val="000000"/>
                <w:kern w:val="0"/>
                <w:position w:val="3"/>
                <w:szCs w:val="24"/>
              </w:rPr>
              <w:t>上海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，</w:t>
            </w:r>
            <w:r w:rsidRPr="00D268F3">
              <w:rPr>
                <w:rFonts w:ascii="Times New Roman" w:hAnsi="Times New Roman"/>
                <w:color w:val="000000"/>
                <w:kern w:val="0"/>
                <w:position w:val="3"/>
                <w:szCs w:val="24"/>
              </w:rPr>
              <w:t>華東師範大學</w:t>
            </w:r>
            <w:r w:rsidRPr="00D268F3">
              <w:rPr>
                <w:rFonts w:ascii="Times New Roman" w:hAnsi="Times New Roman"/>
                <w:kern w:val="0"/>
                <w:szCs w:val="24"/>
              </w:rPr>
              <w:t>。</w:t>
            </w:r>
          </w:p>
        </w:tc>
      </w:tr>
      <w:tr w:rsidR="00D268F3" w:rsidRPr="00D268F3" w:rsidTr="007F03ED">
        <w:tc>
          <w:tcPr>
            <w:tcW w:w="9126" w:type="dxa"/>
            <w:shd w:val="clear" w:color="auto" w:fill="auto"/>
          </w:tcPr>
          <w:p w:rsidR="00D268F3" w:rsidRPr="00D268F3" w:rsidRDefault="00D268F3" w:rsidP="003F6619">
            <w:pPr>
              <w:snapToGrid w:val="0"/>
              <w:rPr>
                <w:rFonts w:ascii="Times New Roman" w:hAnsi="Times New Roman"/>
                <w:b/>
                <w:szCs w:val="24"/>
                <w:lang w:eastAsia="zh-HK"/>
              </w:rPr>
            </w:pPr>
            <w:r w:rsidRPr="00D268F3">
              <w:rPr>
                <w:rFonts w:ascii="Times New Roman" w:hAnsi="Times New Roman"/>
                <w:position w:val="3"/>
              </w:rPr>
              <w:t>《歷史教學</w:t>
            </w:r>
            <w:r w:rsidRPr="00D268F3">
              <w:rPr>
                <w:rFonts w:ascii="Times New Roman" w:hAnsi="Times New Roman"/>
              </w:rPr>
              <w:t>（</w:t>
            </w:r>
            <w:r w:rsidRPr="00D268F3">
              <w:rPr>
                <w:rFonts w:ascii="Times New Roman" w:hAnsi="Times New Roman"/>
                <w:position w:val="3"/>
              </w:rPr>
              <w:t>中學版</w:t>
            </w:r>
            <w:r w:rsidRPr="00D268F3">
              <w:rPr>
                <w:rFonts w:ascii="Times New Roman" w:hAnsi="Times New Roman"/>
                <w:spacing w:val="-1"/>
                <w:position w:val="3"/>
              </w:rPr>
              <w:t>）</w:t>
            </w:r>
            <w:r w:rsidRPr="00D268F3">
              <w:rPr>
                <w:rFonts w:ascii="Times New Roman" w:hAnsi="Times New Roman"/>
                <w:position w:val="3"/>
              </w:rPr>
              <w:t>》</w:t>
            </w:r>
            <w:r w:rsidRPr="00D268F3">
              <w:rPr>
                <w:rFonts w:ascii="Times New Roman" w:hAnsi="Times New Roman"/>
              </w:rPr>
              <w:t>，</w:t>
            </w:r>
            <w:r w:rsidRPr="00D268F3">
              <w:rPr>
                <w:rFonts w:ascii="Times New Roman" w:hAnsi="Times New Roman"/>
                <w:position w:val="3"/>
              </w:rPr>
              <w:t>天津</w:t>
            </w:r>
            <w:r w:rsidRPr="00D268F3">
              <w:rPr>
                <w:rFonts w:ascii="Times New Roman" w:hAnsi="Times New Roman"/>
              </w:rPr>
              <w:t>，</w:t>
            </w:r>
            <w:r w:rsidRPr="00D268F3">
              <w:rPr>
                <w:rFonts w:ascii="Times New Roman" w:hAnsi="Times New Roman"/>
                <w:position w:val="3"/>
              </w:rPr>
              <w:t>歷史教學社</w:t>
            </w:r>
            <w:r w:rsidRPr="00D268F3">
              <w:rPr>
                <w:rFonts w:ascii="Times New Roman" w:hAnsi="Times New Roman"/>
              </w:rPr>
              <w:t>。</w:t>
            </w:r>
          </w:p>
        </w:tc>
      </w:tr>
      <w:tr w:rsidR="003F6619" w:rsidRPr="00D268F3" w:rsidTr="007F03ED">
        <w:tc>
          <w:tcPr>
            <w:tcW w:w="9126" w:type="dxa"/>
            <w:shd w:val="clear" w:color="auto" w:fill="auto"/>
          </w:tcPr>
          <w:p w:rsidR="003F6619" w:rsidRPr="00D268F3" w:rsidRDefault="003F6619" w:rsidP="00D268F3">
            <w:pPr>
              <w:snapToGrid w:val="0"/>
              <w:rPr>
                <w:rFonts w:ascii="Times New Roman" w:hAnsi="Times New Roman"/>
                <w:position w:val="3"/>
              </w:rPr>
            </w:pPr>
            <w:r w:rsidRPr="00D268F3">
              <w:rPr>
                <w:rFonts w:ascii="新細明體" w:hAnsi="新細明體" w:hint="eastAsia"/>
              </w:rPr>
              <w:t>《</w:t>
            </w:r>
            <w:r w:rsidRPr="00D268F3">
              <w:rPr>
                <w:rFonts w:ascii="新細明體" w:hAnsi="新細明體" w:hint="eastAsia"/>
                <w:lang w:eastAsia="zh-HK"/>
              </w:rPr>
              <w:t>教學月刊</w:t>
            </w:r>
            <w:r w:rsidRPr="00D268F3">
              <w:rPr>
                <w:rFonts w:ascii="新細明體" w:hAnsi="新細明體" w:hint="eastAsia"/>
              </w:rPr>
              <w:t>(</w:t>
            </w:r>
            <w:r w:rsidRPr="00D268F3">
              <w:rPr>
                <w:rFonts w:ascii="新細明體" w:hAnsi="新細明體" w:hint="eastAsia"/>
                <w:lang w:eastAsia="zh-HK"/>
              </w:rPr>
              <w:t>中學版</w:t>
            </w:r>
            <w:r w:rsidRPr="00D268F3">
              <w:rPr>
                <w:rFonts w:ascii="新細明體" w:hAnsi="新細明體" w:hint="eastAsia"/>
              </w:rPr>
              <w:t>)》，</w:t>
            </w:r>
            <w:r w:rsidRPr="00D268F3">
              <w:rPr>
                <w:rFonts w:ascii="新細明體" w:hAnsi="新細明體" w:hint="eastAsia"/>
                <w:lang w:eastAsia="zh-HK"/>
              </w:rPr>
              <w:t>杭</w:t>
            </w:r>
            <w:r w:rsidRPr="00D268F3">
              <w:rPr>
                <w:rFonts w:ascii="新細明體" w:hAnsi="新細明體" w:hint="eastAsia"/>
              </w:rPr>
              <w:t>州，</w:t>
            </w:r>
            <w:r w:rsidRPr="00D268F3">
              <w:rPr>
                <w:rFonts w:ascii="新細明體" w:hAnsi="新細明體" w:hint="eastAsia"/>
                <w:lang w:eastAsia="zh-HK"/>
              </w:rPr>
              <w:t>浙江外國語學院</w:t>
            </w:r>
            <w:r w:rsidRPr="00D268F3">
              <w:rPr>
                <w:rFonts w:ascii="Times New Roman" w:hAnsi="Times New Roman"/>
              </w:rPr>
              <w:t>。</w:t>
            </w:r>
          </w:p>
        </w:tc>
      </w:tr>
    </w:tbl>
    <w:p w:rsidR="004711D3" w:rsidRPr="00B40962" w:rsidRDefault="004711D3" w:rsidP="004711D3">
      <w:pPr>
        <w:pStyle w:val="ListParagraph"/>
        <w:snapToGrid w:val="0"/>
        <w:ind w:leftChars="0" w:left="0"/>
        <w:rPr>
          <w:rFonts w:ascii="Times New Roman" w:hAnsi="Times New Roman"/>
          <w:b/>
          <w:color w:val="000000"/>
          <w:szCs w:val="24"/>
        </w:rPr>
      </w:pPr>
    </w:p>
    <w:p w:rsidR="0045251F" w:rsidRDefault="0045251F" w:rsidP="004711D3">
      <w:pPr>
        <w:pStyle w:val="Default"/>
        <w:snapToGrid w:val="0"/>
        <w:rPr>
          <w:rFonts w:ascii="Times New Roman" w:hAnsi="Times New Roman" w:cs="Times New Roman"/>
          <w:b/>
        </w:rPr>
      </w:pPr>
    </w:p>
    <w:p w:rsidR="001F0614" w:rsidRDefault="00C41831" w:rsidP="001F0614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 w:hint="eastAsia"/>
          <w:b/>
          <w:color w:val="000000"/>
          <w:szCs w:val="24"/>
        </w:rPr>
        <w:t>學術誠信</w:t>
      </w:r>
    </w:p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3F6619" w:rsidTr="003F6619">
        <w:tc>
          <w:tcPr>
            <w:tcW w:w="9060" w:type="dxa"/>
          </w:tcPr>
          <w:p w:rsidR="003F6619" w:rsidRDefault="003F6619" w:rsidP="003F6619">
            <w:pPr>
              <w:pStyle w:val="ListParagraph"/>
              <w:snapToGrid w:val="0"/>
              <w:ind w:leftChars="0" w:left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4AEF">
              <w:rPr>
                <w:rFonts w:ascii="Times New Roman" w:hAnsi="Times New Roman" w:hint="eastAsia"/>
                <w:shd w:val="clear" w:color="auto" w:fill="FFFFFF"/>
              </w:rPr>
              <w:t>本校堅持所有學術</w:t>
            </w:r>
            <w:proofErr w:type="gramStart"/>
            <w:r w:rsidRPr="00DF4AEF">
              <w:rPr>
                <w:rFonts w:ascii="Times New Roman" w:hAnsi="Times New Roman" w:hint="eastAsia"/>
                <w:shd w:val="clear" w:color="auto" w:fill="FFFFFF"/>
              </w:rPr>
              <w:t>作品均須遵守</w:t>
            </w:r>
            <w:proofErr w:type="gramEnd"/>
            <w:r w:rsidRPr="00DF4AEF">
              <w:rPr>
                <w:rFonts w:ascii="Times New Roman" w:hAnsi="Times New Roman" w:hint="eastAsia"/>
                <w:shd w:val="clear" w:color="auto" w:fill="FFFFFF"/>
              </w:rPr>
              <w:t>學術誠信的原則，詳情可參閱學生手冊</w:t>
            </w:r>
            <w:r w:rsidRPr="00DF4AE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F4AEF">
              <w:rPr>
                <w:rFonts w:ascii="Times New Roman" w:hAnsi="Times New Roman"/>
              </w:rPr>
              <w:lastRenderedPageBreak/>
              <w:t>(</w:t>
            </w:r>
            <w:hyperlink r:id="rId15" w:history="1">
              <w:r w:rsidRPr="003C4F8D">
                <w:rPr>
                  <w:rStyle w:val="Hyperlink"/>
                  <w:rFonts w:ascii="Times New Roman" w:hAnsi="Times New Roman"/>
                </w:rPr>
                <w:t>https://www.eduhk.hk/re/modules/downloads/visit.php?cid=9&amp;lid=89</w:t>
              </w:r>
            </w:hyperlink>
            <w:proofErr w:type="gramStart"/>
            <w:r w:rsidRPr="00DF4AEF">
              <w:rPr>
                <w:rFonts w:ascii="Times New Roman" w:hAnsi="Times New Roman"/>
              </w:rPr>
              <w:t>)</w:t>
            </w:r>
            <w:r w:rsidRPr="00DF4AEF">
              <w:rPr>
                <w:rFonts w:ascii="Times New Roman" w:hAnsi="Times New Roman" w:hint="eastAsia"/>
                <w:shd w:val="clear" w:color="auto" w:fill="FFFFFF"/>
              </w:rPr>
              <w:t>。</w:t>
            </w:r>
            <w:proofErr w:type="gramEnd"/>
            <w:r>
              <w:rPr>
                <w:rFonts w:ascii="Times New Roman" w:hAnsi="Times New Roman" w:hint="eastAsia"/>
                <w:shd w:val="clear" w:color="auto" w:fill="FFFFFF"/>
              </w:rPr>
              <w:t xml:space="preserve"> </w:t>
            </w:r>
            <w:r w:rsidRPr="00DF4AEF">
              <w:rPr>
                <w:rFonts w:ascii="Times New Roman" w:hAnsi="Times New Roman" w:hint="eastAsia"/>
                <w:shd w:val="clear" w:color="auto" w:fill="FFFFFF"/>
              </w:rPr>
              <w:t>同學應熟讀有關政策。</w:t>
            </w:r>
          </w:p>
        </w:tc>
      </w:tr>
    </w:tbl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p w:rsidR="003F6619" w:rsidRDefault="003F6619" w:rsidP="003F6619">
      <w:pPr>
        <w:pStyle w:val="ListParagraph"/>
        <w:snapToGrid w:val="0"/>
        <w:ind w:leftChars="0" w:left="284"/>
        <w:rPr>
          <w:rFonts w:ascii="Times New Roman" w:hAnsi="Times New Roman"/>
          <w:b/>
          <w:color w:val="000000"/>
          <w:szCs w:val="24"/>
        </w:rPr>
      </w:pPr>
    </w:p>
    <w:p w:rsidR="003F6619" w:rsidRDefault="003F6619" w:rsidP="001F0614">
      <w:pPr>
        <w:pStyle w:val="ListParagraph"/>
        <w:numPr>
          <w:ilvl w:val="0"/>
          <w:numId w:val="39"/>
        </w:numPr>
        <w:snapToGrid w:val="0"/>
        <w:ind w:leftChars="0" w:left="284" w:hanging="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 w:hint="eastAsia"/>
          <w:b/>
          <w:color w:val="000000"/>
          <w:szCs w:val="24"/>
          <w:lang w:eastAsia="zh-HK"/>
        </w:rPr>
        <w:t>其</w:t>
      </w:r>
      <w:r>
        <w:rPr>
          <w:rFonts w:ascii="Times New Roman" w:hAnsi="Times New Roman" w:hint="eastAsia"/>
          <w:b/>
          <w:color w:val="000000"/>
          <w:szCs w:val="24"/>
        </w:rPr>
        <w:t>他</w:t>
      </w:r>
      <w:r>
        <w:rPr>
          <w:rFonts w:ascii="Times New Roman" w:hAnsi="Times New Roman" w:hint="eastAsia"/>
          <w:b/>
          <w:color w:val="000000"/>
          <w:szCs w:val="24"/>
          <w:lang w:eastAsia="zh-HK"/>
        </w:rPr>
        <w:t>資</w:t>
      </w:r>
      <w:r>
        <w:rPr>
          <w:rFonts w:ascii="Times New Roman" w:hAnsi="Times New Roman" w:hint="eastAsia"/>
          <w:b/>
          <w:color w:val="000000"/>
          <w:szCs w:val="24"/>
        </w:rPr>
        <w:t>料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3F6619" w:rsidTr="003F6619">
        <w:tc>
          <w:tcPr>
            <w:tcW w:w="9060" w:type="dxa"/>
          </w:tcPr>
          <w:p w:rsidR="003F6619" w:rsidRPr="003F6619" w:rsidRDefault="003F6619" w:rsidP="003F6619">
            <w:pPr>
              <w:pStyle w:val="ListParagraph"/>
              <w:snapToGrid w:val="0"/>
              <w:ind w:leftChars="0" w:left="0"/>
              <w:rPr>
                <w:rFonts w:ascii="Times New Roman" w:hAnsi="Times New Roman"/>
                <w:color w:val="000000"/>
                <w:szCs w:val="24"/>
              </w:rPr>
            </w:pPr>
            <w:r w:rsidRPr="003F6619">
              <w:rPr>
                <w:rFonts w:ascii="Times New Roman" w:hAnsi="Times New Roman" w:hint="eastAsia"/>
                <w:color w:val="000000"/>
                <w:szCs w:val="24"/>
                <w:lang w:eastAsia="zh-HK"/>
              </w:rPr>
              <w:t>無</w:t>
            </w:r>
          </w:p>
        </w:tc>
      </w:tr>
    </w:tbl>
    <w:p w:rsidR="004711D3" w:rsidRDefault="004711D3" w:rsidP="007741EB">
      <w:pPr>
        <w:snapToGrid w:val="0"/>
        <w:rPr>
          <w:rFonts w:ascii="Times New Roman" w:hAnsi="Times New Roman"/>
          <w:color w:val="000000"/>
          <w:szCs w:val="24"/>
        </w:rPr>
      </w:pPr>
    </w:p>
    <w:p w:rsidR="007741EB" w:rsidRDefault="007741EB" w:rsidP="007741EB">
      <w:pPr>
        <w:snapToGrid w:val="0"/>
        <w:rPr>
          <w:rFonts w:ascii="Times New Roman" w:hAnsi="Times New Roman"/>
          <w:color w:val="000000"/>
          <w:szCs w:val="24"/>
        </w:rPr>
      </w:pPr>
    </w:p>
    <w:p w:rsidR="007741EB" w:rsidRDefault="007741EB" w:rsidP="007741EB">
      <w:pPr>
        <w:snapToGrid w:val="0"/>
        <w:rPr>
          <w:rFonts w:ascii="Times New Roman" w:hAnsi="Times New Roman"/>
          <w:color w:val="000000"/>
          <w:szCs w:val="24"/>
        </w:rPr>
      </w:pPr>
    </w:p>
    <w:p w:rsidR="007741EB" w:rsidRPr="007741EB" w:rsidRDefault="00122CC6" w:rsidP="00122CC6">
      <w:pPr>
        <w:snapToGrid w:val="0"/>
        <w:rPr>
          <w:rFonts w:ascii="Times New Roman" w:hAnsi="Times New Roman"/>
          <w:color w:val="000000"/>
          <w:szCs w:val="24"/>
        </w:rPr>
      </w:pPr>
      <w:r>
        <w:rPr>
          <w:rFonts w:ascii="Times New Roman" w:eastAsiaTheme="majorEastAsia" w:hAnsi="Times New Roman" w:hint="cs"/>
          <w:szCs w:val="24"/>
        </w:rPr>
        <w:t>201</w:t>
      </w:r>
      <w:r w:rsidR="003F6619">
        <w:rPr>
          <w:rFonts w:ascii="Times New Roman" w:eastAsiaTheme="majorEastAsia" w:hAnsi="Times New Roman" w:hint="eastAsia"/>
          <w:szCs w:val="24"/>
        </w:rPr>
        <w:t>9</w:t>
      </w:r>
      <w:r w:rsidRPr="008D16E5">
        <w:rPr>
          <w:rFonts w:ascii="新細明體" w:hAnsi="新細明體" w:hint="eastAsia"/>
          <w:szCs w:val="24"/>
        </w:rPr>
        <w:t>年</w:t>
      </w:r>
      <w:r w:rsidR="005F6CE9" w:rsidRPr="005F6CE9">
        <w:rPr>
          <w:rFonts w:ascii="Times New Roman" w:hAnsi="Times New Roman"/>
          <w:szCs w:val="24"/>
        </w:rPr>
        <w:t>4</w:t>
      </w:r>
      <w:r w:rsidRPr="008D16E5">
        <w:rPr>
          <w:rFonts w:ascii="新細明體" w:hAnsi="新細明體" w:hint="eastAsia"/>
          <w:szCs w:val="24"/>
        </w:rPr>
        <w:t>月</w:t>
      </w:r>
      <w:r w:rsidR="005F6CE9" w:rsidRPr="005F6CE9">
        <w:rPr>
          <w:rFonts w:ascii="Times New Roman" w:hAnsi="Times New Roman"/>
          <w:szCs w:val="24"/>
        </w:rPr>
        <w:t>1</w:t>
      </w:r>
      <w:r w:rsidR="003F6619" w:rsidRPr="005F6CE9">
        <w:rPr>
          <w:rFonts w:ascii="Times New Roman" w:hAnsi="Times New Roman"/>
          <w:szCs w:val="24"/>
        </w:rPr>
        <w:t>2</w:t>
      </w:r>
      <w:r w:rsidRPr="008D16E5">
        <w:rPr>
          <w:rFonts w:ascii="新細明體" w:hAnsi="新細明體" w:hint="eastAsia"/>
          <w:szCs w:val="24"/>
        </w:rPr>
        <w:t>日</w:t>
      </w:r>
    </w:p>
    <w:sectPr w:rsidR="007741EB" w:rsidRPr="007741EB" w:rsidSect="00820D81">
      <w:footerReference w:type="default" r:id="rId16"/>
      <w:pgSz w:w="11906" w:h="16838" w:code="9"/>
      <w:pgMar w:top="1418" w:right="1418" w:bottom="1418" w:left="1418" w:header="567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0E" w:rsidRDefault="00291E0E" w:rsidP="004D5D69">
      <w:r>
        <w:separator/>
      </w:r>
    </w:p>
  </w:endnote>
  <w:endnote w:type="continuationSeparator" w:id="0">
    <w:p w:rsidR="00291E0E" w:rsidRDefault="00291E0E" w:rsidP="004D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C9" w:rsidRPr="00464721" w:rsidRDefault="005F46C9" w:rsidP="0030572B">
    <w:pPr>
      <w:pStyle w:val="Footer"/>
      <w:jc w:val="center"/>
      <w:rPr>
        <w:rFonts w:ascii="Times New Roman" w:hAnsi="Times New Roman"/>
      </w:rPr>
    </w:pPr>
    <w:r w:rsidRPr="00464721">
      <w:rPr>
        <w:rFonts w:ascii="Times New Roman" w:hAnsi="Times New Roman"/>
      </w:rPr>
      <w:fldChar w:fldCharType="begin"/>
    </w:r>
    <w:r w:rsidRPr="00464721">
      <w:rPr>
        <w:rFonts w:ascii="Times New Roman" w:hAnsi="Times New Roman"/>
      </w:rPr>
      <w:instrText xml:space="preserve"> PAGE   \* MERGEFORMAT </w:instrText>
    </w:r>
    <w:r w:rsidRPr="00464721">
      <w:rPr>
        <w:rFonts w:ascii="Times New Roman" w:hAnsi="Times New Roman"/>
      </w:rPr>
      <w:fldChar w:fldCharType="separate"/>
    </w:r>
    <w:r w:rsidR="005F6CE9">
      <w:rPr>
        <w:rFonts w:ascii="Times New Roman" w:hAnsi="Times New Roman"/>
        <w:noProof/>
      </w:rPr>
      <w:t>2</w:t>
    </w:r>
    <w:r w:rsidRPr="0046472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0E" w:rsidRDefault="00291E0E" w:rsidP="004D5D69">
      <w:r>
        <w:separator/>
      </w:r>
    </w:p>
  </w:footnote>
  <w:footnote w:type="continuationSeparator" w:id="0">
    <w:p w:rsidR="00291E0E" w:rsidRDefault="00291E0E" w:rsidP="004D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9BE"/>
    <w:multiLevelType w:val="hybridMultilevel"/>
    <w:tmpl w:val="B0F4F18E"/>
    <w:lvl w:ilvl="0" w:tplc="9A3A49A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trike w:val="0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E45524"/>
    <w:multiLevelType w:val="hybridMultilevel"/>
    <w:tmpl w:val="690EAE56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9F7FBD"/>
    <w:multiLevelType w:val="hybridMultilevel"/>
    <w:tmpl w:val="E71E3012"/>
    <w:lvl w:ilvl="0" w:tplc="85F8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33BF9"/>
    <w:multiLevelType w:val="hybridMultilevel"/>
    <w:tmpl w:val="18CC87EA"/>
    <w:lvl w:ilvl="0" w:tplc="0409000B">
      <w:start w:val="1"/>
      <w:numFmt w:val="bullet"/>
      <w:lvlText w:val=""/>
      <w:lvlJc w:val="left"/>
      <w:pPr>
        <w:ind w:left="970" w:hanging="480"/>
      </w:pPr>
      <w:rPr>
        <w:rFonts w:ascii="Wingdings" w:hAnsi="Wingdings" w:hint="default"/>
        <w:sz w:val="20"/>
        <w:szCs w:val="20"/>
      </w:rPr>
    </w:lvl>
    <w:lvl w:ilvl="1" w:tplc="AD6209BE">
      <w:numFmt w:val="bullet"/>
      <w:lvlText w:val="-"/>
      <w:lvlJc w:val="left"/>
      <w:pPr>
        <w:ind w:left="1330" w:hanging="360"/>
      </w:pPr>
      <w:rPr>
        <w:rFonts w:ascii="Times New Roman" w:eastAsia="新細明體" w:hAnsi="Times New Roman" w:cs="Times New Roman" w:hint="default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4" w15:restartNumberingAfterBreak="0">
    <w:nsid w:val="0D617D88"/>
    <w:multiLevelType w:val="hybridMultilevel"/>
    <w:tmpl w:val="556227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180C84"/>
    <w:multiLevelType w:val="hybridMultilevel"/>
    <w:tmpl w:val="8E0CD1E0"/>
    <w:lvl w:ilvl="0" w:tplc="61EAB7D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153245"/>
    <w:multiLevelType w:val="hybridMultilevel"/>
    <w:tmpl w:val="A4A0417A"/>
    <w:lvl w:ilvl="0" w:tplc="6F7C6F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5B17A6"/>
    <w:multiLevelType w:val="hybridMultilevel"/>
    <w:tmpl w:val="613E06DA"/>
    <w:lvl w:ilvl="0" w:tplc="17E2ABD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E834C9"/>
    <w:multiLevelType w:val="hybridMultilevel"/>
    <w:tmpl w:val="997A6C2A"/>
    <w:lvl w:ilvl="0" w:tplc="9168BB58">
      <w:numFmt w:val="bullet"/>
      <w:lvlText w:val="-"/>
      <w:lvlJc w:val="left"/>
      <w:pPr>
        <w:ind w:left="1330" w:hanging="360"/>
      </w:pPr>
      <w:rPr>
        <w:rFonts w:ascii="Times New Roman" w:eastAsia="新細明體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9" w15:restartNumberingAfterBreak="0">
    <w:nsid w:val="1DC539E8"/>
    <w:multiLevelType w:val="hybridMultilevel"/>
    <w:tmpl w:val="B560DC9E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8E6509"/>
    <w:multiLevelType w:val="hybridMultilevel"/>
    <w:tmpl w:val="9D08B6EE"/>
    <w:lvl w:ilvl="0" w:tplc="61EAB7D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974EDB"/>
    <w:multiLevelType w:val="hybridMultilevel"/>
    <w:tmpl w:val="19B8FEE2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102D4F"/>
    <w:multiLevelType w:val="hybridMultilevel"/>
    <w:tmpl w:val="C180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237324"/>
    <w:multiLevelType w:val="hybridMultilevel"/>
    <w:tmpl w:val="F8822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53E795C"/>
    <w:multiLevelType w:val="hybridMultilevel"/>
    <w:tmpl w:val="736EA2DE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8A33763"/>
    <w:multiLevelType w:val="hybridMultilevel"/>
    <w:tmpl w:val="2B083A12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8E04223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DA4B4B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D62F49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F41901"/>
    <w:multiLevelType w:val="hybridMultilevel"/>
    <w:tmpl w:val="CE1CB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5F367BE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0757B0"/>
    <w:multiLevelType w:val="hybridMultilevel"/>
    <w:tmpl w:val="2A263F9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38CD5D97"/>
    <w:multiLevelType w:val="hybridMultilevel"/>
    <w:tmpl w:val="C512CED8"/>
    <w:lvl w:ilvl="0" w:tplc="C6484B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AB87720"/>
    <w:multiLevelType w:val="hybridMultilevel"/>
    <w:tmpl w:val="26DE8AA2"/>
    <w:lvl w:ilvl="0" w:tplc="1130AF5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4" w15:restartNumberingAfterBreak="0">
    <w:nsid w:val="3D384B94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080287"/>
    <w:multiLevelType w:val="hybridMultilevel"/>
    <w:tmpl w:val="AE965EC8"/>
    <w:lvl w:ilvl="0" w:tplc="7E12EF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F5308D6"/>
    <w:multiLevelType w:val="hybridMultilevel"/>
    <w:tmpl w:val="712E8ADE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11879BD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F94995"/>
    <w:multiLevelType w:val="hybridMultilevel"/>
    <w:tmpl w:val="2AEC1C6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6DE076D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383262"/>
    <w:multiLevelType w:val="hybridMultilevel"/>
    <w:tmpl w:val="A8CE7DF0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9A329DB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C9F2952"/>
    <w:multiLevelType w:val="hybridMultilevel"/>
    <w:tmpl w:val="9B72FC1C"/>
    <w:lvl w:ilvl="0" w:tplc="617A09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F632C3"/>
    <w:multiLevelType w:val="hybridMultilevel"/>
    <w:tmpl w:val="29C4AD40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43F3302"/>
    <w:multiLevelType w:val="hybridMultilevel"/>
    <w:tmpl w:val="FD8A3932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6A65BE0"/>
    <w:multiLevelType w:val="hybridMultilevel"/>
    <w:tmpl w:val="D6725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AA7025"/>
    <w:multiLevelType w:val="hybridMultilevel"/>
    <w:tmpl w:val="364C6C5C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C976146"/>
    <w:multiLevelType w:val="hybridMultilevel"/>
    <w:tmpl w:val="E75C4D40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8" w15:restartNumberingAfterBreak="0">
    <w:nsid w:val="5F1B5F54"/>
    <w:multiLevelType w:val="hybridMultilevel"/>
    <w:tmpl w:val="7ED4EF4C"/>
    <w:lvl w:ilvl="0" w:tplc="C706C516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0C7BB3"/>
    <w:multiLevelType w:val="hybridMultilevel"/>
    <w:tmpl w:val="A366EA88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196100F"/>
    <w:multiLevelType w:val="hybridMultilevel"/>
    <w:tmpl w:val="97287B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26807F3"/>
    <w:multiLevelType w:val="hybridMultilevel"/>
    <w:tmpl w:val="E062CDF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E31A2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6D7324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AD257D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0301F8"/>
    <w:multiLevelType w:val="hybridMultilevel"/>
    <w:tmpl w:val="25FA2CBC"/>
    <w:lvl w:ilvl="0" w:tplc="9788B2F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39F695E"/>
    <w:multiLevelType w:val="hybridMultilevel"/>
    <w:tmpl w:val="E91C606C"/>
    <w:lvl w:ilvl="0" w:tplc="72ACB9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48C793E"/>
    <w:multiLevelType w:val="hybridMultilevel"/>
    <w:tmpl w:val="DF7C1496"/>
    <w:lvl w:ilvl="0" w:tplc="0A641B4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8076CFE"/>
    <w:multiLevelType w:val="hybridMultilevel"/>
    <w:tmpl w:val="3A16D1B8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8C32382"/>
    <w:multiLevelType w:val="hybridMultilevel"/>
    <w:tmpl w:val="EC0AD88E"/>
    <w:lvl w:ilvl="0" w:tplc="7966D9D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78F40331"/>
    <w:multiLevelType w:val="hybridMultilevel"/>
    <w:tmpl w:val="481A62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79D64867"/>
    <w:multiLevelType w:val="hybridMultilevel"/>
    <w:tmpl w:val="6408F17A"/>
    <w:lvl w:ilvl="0" w:tplc="2C40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9FA4C5D"/>
    <w:multiLevelType w:val="hybridMultilevel"/>
    <w:tmpl w:val="91BEA8D4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AE60EEA"/>
    <w:multiLevelType w:val="hybridMultilevel"/>
    <w:tmpl w:val="135AE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B246393"/>
    <w:multiLevelType w:val="hybridMultilevel"/>
    <w:tmpl w:val="C4326238"/>
    <w:lvl w:ilvl="0" w:tplc="0409000B">
      <w:start w:val="1"/>
      <w:numFmt w:val="bullet"/>
      <w:lvlText w:val="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55" w15:restartNumberingAfterBreak="0">
    <w:nsid w:val="7D533E0A"/>
    <w:multiLevelType w:val="hybridMultilevel"/>
    <w:tmpl w:val="24F07474"/>
    <w:lvl w:ilvl="0" w:tplc="10B2F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D784660"/>
    <w:multiLevelType w:val="hybridMultilevel"/>
    <w:tmpl w:val="37C4B55A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7E2512CB"/>
    <w:multiLevelType w:val="hybridMultilevel"/>
    <w:tmpl w:val="75A6E1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48"/>
  </w:num>
  <w:num w:numId="9">
    <w:abstractNumId w:val="1"/>
  </w:num>
  <w:num w:numId="10">
    <w:abstractNumId w:val="16"/>
  </w:num>
  <w:num w:numId="11">
    <w:abstractNumId w:val="12"/>
  </w:num>
  <w:num w:numId="12">
    <w:abstractNumId w:val="15"/>
  </w:num>
  <w:num w:numId="13">
    <w:abstractNumId w:val="52"/>
  </w:num>
  <w:num w:numId="14">
    <w:abstractNumId w:val="9"/>
  </w:num>
  <w:num w:numId="15">
    <w:abstractNumId w:val="11"/>
  </w:num>
  <w:num w:numId="16">
    <w:abstractNumId w:val="5"/>
  </w:num>
  <w:num w:numId="17">
    <w:abstractNumId w:val="20"/>
  </w:num>
  <w:num w:numId="18">
    <w:abstractNumId w:val="23"/>
  </w:num>
  <w:num w:numId="19">
    <w:abstractNumId w:val="30"/>
  </w:num>
  <w:num w:numId="20">
    <w:abstractNumId w:val="44"/>
  </w:num>
  <w:num w:numId="21">
    <w:abstractNumId w:val="47"/>
  </w:num>
  <w:num w:numId="22">
    <w:abstractNumId w:val="26"/>
  </w:num>
  <w:num w:numId="23">
    <w:abstractNumId w:val="13"/>
  </w:num>
  <w:num w:numId="24">
    <w:abstractNumId w:val="50"/>
  </w:num>
  <w:num w:numId="25">
    <w:abstractNumId w:val="57"/>
  </w:num>
  <w:num w:numId="26">
    <w:abstractNumId w:val="28"/>
  </w:num>
  <w:num w:numId="27">
    <w:abstractNumId w:val="40"/>
  </w:num>
  <w:num w:numId="28">
    <w:abstractNumId w:val="19"/>
  </w:num>
  <w:num w:numId="29">
    <w:abstractNumId w:val="45"/>
  </w:num>
  <w:num w:numId="30">
    <w:abstractNumId w:val="42"/>
  </w:num>
  <w:num w:numId="31">
    <w:abstractNumId w:val="6"/>
  </w:num>
  <w:num w:numId="32">
    <w:abstractNumId w:val="33"/>
  </w:num>
  <w:num w:numId="33">
    <w:abstractNumId w:val="55"/>
  </w:num>
  <w:num w:numId="34">
    <w:abstractNumId w:val="27"/>
  </w:num>
  <w:num w:numId="35">
    <w:abstractNumId w:val="36"/>
  </w:num>
  <w:num w:numId="36">
    <w:abstractNumId w:val="14"/>
  </w:num>
  <w:num w:numId="37">
    <w:abstractNumId w:val="43"/>
  </w:num>
  <w:num w:numId="38">
    <w:abstractNumId w:val="51"/>
  </w:num>
  <w:num w:numId="39">
    <w:abstractNumId w:val="41"/>
  </w:num>
  <w:num w:numId="40">
    <w:abstractNumId w:val="31"/>
  </w:num>
  <w:num w:numId="41">
    <w:abstractNumId w:val="21"/>
  </w:num>
  <w:num w:numId="42">
    <w:abstractNumId w:val="24"/>
  </w:num>
  <w:num w:numId="43">
    <w:abstractNumId w:val="17"/>
  </w:num>
  <w:num w:numId="44">
    <w:abstractNumId w:val="39"/>
  </w:num>
  <w:num w:numId="45">
    <w:abstractNumId w:val="56"/>
  </w:num>
  <w:num w:numId="46">
    <w:abstractNumId w:val="34"/>
  </w:num>
  <w:num w:numId="47">
    <w:abstractNumId w:val="37"/>
  </w:num>
  <w:num w:numId="48">
    <w:abstractNumId w:val="32"/>
  </w:num>
  <w:num w:numId="49">
    <w:abstractNumId w:val="49"/>
  </w:num>
  <w:num w:numId="50">
    <w:abstractNumId w:val="46"/>
  </w:num>
  <w:num w:numId="51">
    <w:abstractNumId w:val="25"/>
  </w:num>
  <w:num w:numId="52">
    <w:abstractNumId w:val="22"/>
  </w:num>
  <w:num w:numId="53">
    <w:abstractNumId w:val="54"/>
  </w:num>
  <w:num w:numId="54">
    <w:abstractNumId w:val="7"/>
  </w:num>
  <w:num w:numId="55">
    <w:abstractNumId w:val="2"/>
  </w:num>
  <w:num w:numId="56">
    <w:abstractNumId w:val="18"/>
  </w:num>
  <w:num w:numId="57">
    <w:abstractNumId w:val="29"/>
  </w:num>
  <w:num w:numId="5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9"/>
    <w:rsid w:val="0000298E"/>
    <w:rsid w:val="000029A3"/>
    <w:rsid w:val="00012530"/>
    <w:rsid w:val="00012ABC"/>
    <w:rsid w:val="000248F6"/>
    <w:rsid w:val="00030258"/>
    <w:rsid w:val="000329CD"/>
    <w:rsid w:val="00032C1A"/>
    <w:rsid w:val="00032F88"/>
    <w:rsid w:val="000335BD"/>
    <w:rsid w:val="000340F8"/>
    <w:rsid w:val="00035867"/>
    <w:rsid w:val="00040EA9"/>
    <w:rsid w:val="00042171"/>
    <w:rsid w:val="0004324C"/>
    <w:rsid w:val="00046F4B"/>
    <w:rsid w:val="00050806"/>
    <w:rsid w:val="00052C6F"/>
    <w:rsid w:val="00052D07"/>
    <w:rsid w:val="0005582D"/>
    <w:rsid w:val="00055AF0"/>
    <w:rsid w:val="00055D0D"/>
    <w:rsid w:val="00057CFA"/>
    <w:rsid w:val="000639C1"/>
    <w:rsid w:val="00063A23"/>
    <w:rsid w:val="00063FBD"/>
    <w:rsid w:val="00065B94"/>
    <w:rsid w:val="000668EE"/>
    <w:rsid w:val="00067682"/>
    <w:rsid w:val="00073907"/>
    <w:rsid w:val="00076DB9"/>
    <w:rsid w:val="00080EA9"/>
    <w:rsid w:val="00081875"/>
    <w:rsid w:val="00087A03"/>
    <w:rsid w:val="00087F0E"/>
    <w:rsid w:val="00091A34"/>
    <w:rsid w:val="00091BE9"/>
    <w:rsid w:val="000A0381"/>
    <w:rsid w:val="000A03E0"/>
    <w:rsid w:val="000B13F3"/>
    <w:rsid w:val="000B2B63"/>
    <w:rsid w:val="000B7FE0"/>
    <w:rsid w:val="000C3A36"/>
    <w:rsid w:val="000D59F3"/>
    <w:rsid w:val="000D6999"/>
    <w:rsid w:val="000D6E51"/>
    <w:rsid w:val="000E305B"/>
    <w:rsid w:val="000E6308"/>
    <w:rsid w:val="000F3801"/>
    <w:rsid w:val="000F4488"/>
    <w:rsid w:val="000F5B82"/>
    <w:rsid w:val="00102F76"/>
    <w:rsid w:val="00104460"/>
    <w:rsid w:val="00105B12"/>
    <w:rsid w:val="00111403"/>
    <w:rsid w:val="0011164F"/>
    <w:rsid w:val="00115281"/>
    <w:rsid w:val="001171E8"/>
    <w:rsid w:val="0012153F"/>
    <w:rsid w:val="00122CC6"/>
    <w:rsid w:val="00125B58"/>
    <w:rsid w:val="00125DA6"/>
    <w:rsid w:val="0012640B"/>
    <w:rsid w:val="0012661F"/>
    <w:rsid w:val="00127EAC"/>
    <w:rsid w:val="00130F45"/>
    <w:rsid w:val="0013174C"/>
    <w:rsid w:val="001346F4"/>
    <w:rsid w:val="001407ED"/>
    <w:rsid w:val="00141859"/>
    <w:rsid w:val="00142E2F"/>
    <w:rsid w:val="00143AC3"/>
    <w:rsid w:val="00143F6D"/>
    <w:rsid w:val="00145C4C"/>
    <w:rsid w:val="001508DE"/>
    <w:rsid w:val="001515E8"/>
    <w:rsid w:val="00165B49"/>
    <w:rsid w:val="001676C1"/>
    <w:rsid w:val="00171112"/>
    <w:rsid w:val="00174DEC"/>
    <w:rsid w:val="0018343A"/>
    <w:rsid w:val="00185AD8"/>
    <w:rsid w:val="00186C94"/>
    <w:rsid w:val="00190F28"/>
    <w:rsid w:val="00195AAB"/>
    <w:rsid w:val="001964C8"/>
    <w:rsid w:val="001A2967"/>
    <w:rsid w:val="001A5DA8"/>
    <w:rsid w:val="001B4919"/>
    <w:rsid w:val="001B5801"/>
    <w:rsid w:val="001B6CF6"/>
    <w:rsid w:val="001C04C0"/>
    <w:rsid w:val="001C1861"/>
    <w:rsid w:val="001C532D"/>
    <w:rsid w:val="001D12CE"/>
    <w:rsid w:val="001D6760"/>
    <w:rsid w:val="001D7945"/>
    <w:rsid w:val="001D7F3E"/>
    <w:rsid w:val="001E0A4F"/>
    <w:rsid w:val="001E2921"/>
    <w:rsid w:val="001E4BE6"/>
    <w:rsid w:val="001E5622"/>
    <w:rsid w:val="001E6BF5"/>
    <w:rsid w:val="001F0614"/>
    <w:rsid w:val="001F324E"/>
    <w:rsid w:val="001F604B"/>
    <w:rsid w:val="001F77EE"/>
    <w:rsid w:val="00200858"/>
    <w:rsid w:val="0020096C"/>
    <w:rsid w:val="00202EF6"/>
    <w:rsid w:val="00207BD1"/>
    <w:rsid w:val="00207E6E"/>
    <w:rsid w:val="00210183"/>
    <w:rsid w:val="00213C31"/>
    <w:rsid w:val="0021737E"/>
    <w:rsid w:val="002204BD"/>
    <w:rsid w:val="002215A7"/>
    <w:rsid w:val="00221703"/>
    <w:rsid w:val="00230AD8"/>
    <w:rsid w:val="00230D30"/>
    <w:rsid w:val="0023249B"/>
    <w:rsid w:val="00235524"/>
    <w:rsid w:val="002434E8"/>
    <w:rsid w:val="0024499D"/>
    <w:rsid w:val="00247A35"/>
    <w:rsid w:val="00247CBE"/>
    <w:rsid w:val="00252F5F"/>
    <w:rsid w:val="00256C14"/>
    <w:rsid w:val="0026090D"/>
    <w:rsid w:val="00265141"/>
    <w:rsid w:val="00275616"/>
    <w:rsid w:val="002756DF"/>
    <w:rsid w:val="00281F4B"/>
    <w:rsid w:val="0028321E"/>
    <w:rsid w:val="00285E11"/>
    <w:rsid w:val="00287FA8"/>
    <w:rsid w:val="00290120"/>
    <w:rsid w:val="00291524"/>
    <w:rsid w:val="00291E0E"/>
    <w:rsid w:val="002968D5"/>
    <w:rsid w:val="002A26B5"/>
    <w:rsid w:val="002A4DD2"/>
    <w:rsid w:val="002A5243"/>
    <w:rsid w:val="002A528E"/>
    <w:rsid w:val="002A6707"/>
    <w:rsid w:val="002A6A2E"/>
    <w:rsid w:val="002B32AC"/>
    <w:rsid w:val="002B4225"/>
    <w:rsid w:val="002B42D8"/>
    <w:rsid w:val="002B6125"/>
    <w:rsid w:val="002B669C"/>
    <w:rsid w:val="002B6B36"/>
    <w:rsid w:val="002B6DE4"/>
    <w:rsid w:val="002C3669"/>
    <w:rsid w:val="002C3BC1"/>
    <w:rsid w:val="002C492B"/>
    <w:rsid w:val="002C5C3A"/>
    <w:rsid w:val="002C62BD"/>
    <w:rsid w:val="002D160C"/>
    <w:rsid w:val="002D26BE"/>
    <w:rsid w:val="002D2736"/>
    <w:rsid w:val="002D2CE7"/>
    <w:rsid w:val="002D3CB8"/>
    <w:rsid w:val="002D3FE1"/>
    <w:rsid w:val="002D40E6"/>
    <w:rsid w:val="002D40F1"/>
    <w:rsid w:val="002D5482"/>
    <w:rsid w:val="002E0DD9"/>
    <w:rsid w:val="002E565C"/>
    <w:rsid w:val="002F2B4C"/>
    <w:rsid w:val="002F5918"/>
    <w:rsid w:val="002F5ED3"/>
    <w:rsid w:val="003006B9"/>
    <w:rsid w:val="00300AA4"/>
    <w:rsid w:val="003013D4"/>
    <w:rsid w:val="00302A20"/>
    <w:rsid w:val="0030572B"/>
    <w:rsid w:val="00305B4D"/>
    <w:rsid w:val="00306AD6"/>
    <w:rsid w:val="0030796D"/>
    <w:rsid w:val="0031048F"/>
    <w:rsid w:val="00311B4F"/>
    <w:rsid w:val="00313A95"/>
    <w:rsid w:val="00314CAC"/>
    <w:rsid w:val="00314CEE"/>
    <w:rsid w:val="0031512E"/>
    <w:rsid w:val="003236FC"/>
    <w:rsid w:val="003272E7"/>
    <w:rsid w:val="00331325"/>
    <w:rsid w:val="00333603"/>
    <w:rsid w:val="00335011"/>
    <w:rsid w:val="00340654"/>
    <w:rsid w:val="00341669"/>
    <w:rsid w:val="00341765"/>
    <w:rsid w:val="00341927"/>
    <w:rsid w:val="00344B03"/>
    <w:rsid w:val="00345167"/>
    <w:rsid w:val="00346217"/>
    <w:rsid w:val="00352678"/>
    <w:rsid w:val="003573E0"/>
    <w:rsid w:val="00357693"/>
    <w:rsid w:val="00357E26"/>
    <w:rsid w:val="00361BEC"/>
    <w:rsid w:val="00364458"/>
    <w:rsid w:val="0036479D"/>
    <w:rsid w:val="00365C87"/>
    <w:rsid w:val="003714A1"/>
    <w:rsid w:val="0037504A"/>
    <w:rsid w:val="003800DD"/>
    <w:rsid w:val="00393404"/>
    <w:rsid w:val="0039360C"/>
    <w:rsid w:val="003975AA"/>
    <w:rsid w:val="003A4505"/>
    <w:rsid w:val="003A4E3D"/>
    <w:rsid w:val="003A7168"/>
    <w:rsid w:val="003B1F5F"/>
    <w:rsid w:val="003B4182"/>
    <w:rsid w:val="003B74B7"/>
    <w:rsid w:val="003C009C"/>
    <w:rsid w:val="003C4EC7"/>
    <w:rsid w:val="003D3B32"/>
    <w:rsid w:val="003D587B"/>
    <w:rsid w:val="003E1CD3"/>
    <w:rsid w:val="003E5133"/>
    <w:rsid w:val="003E5445"/>
    <w:rsid w:val="003E5AA9"/>
    <w:rsid w:val="003F5BE0"/>
    <w:rsid w:val="003F6619"/>
    <w:rsid w:val="003F6B91"/>
    <w:rsid w:val="00406E37"/>
    <w:rsid w:val="00407A91"/>
    <w:rsid w:val="00410318"/>
    <w:rsid w:val="00410399"/>
    <w:rsid w:val="004103BE"/>
    <w:rsid w:val="00412912"/>
    <w:rsid w:val="00414DD9"/>
    <w:rsid w:val="004249AB"/>
    <w:rsid w:val="00426CDC"/>
    <w:rsid w:val="004270A6"/>
    <w:rsid w:val="00430611"/>
    <w:rsid w:val="00430F0A"/>
    <w:rsid w:val="00431879"/>
    <w:rsid w:val="0043454F"/>
    <w:rsid w:val="004361C3"/>
    <w:rsid w:val="00436941"/>
    <w:rsid w:val="00443CFF"/>
    <w:rsid w:val="004470A8"/>
    <w:rsid w:val="0045251F"/>
    <w:rsid w:val="0045382C"/>
    <w:rsid w:val="00454B65"/>
    <w:rsid w:val="00457A04"/>
    <w:rsid w:val="00461C50"/>
    <w:rsid w:val="004646C8"/>
    <w:rsid w:val="004651A7"/>
    <w:rsid w:val="00470FE3"/>
    <w:rsid w:val="004711D3"/>
    <w:rsid w:val="0047368D"/>
    <w:rsid w:val="00480476"/>
    <w:rsid w:val="00480D13"/>
    <w:rsid w:val="0048196F"/>
    <w:rsid w:val="004833F5"/>
    <w:rsid w:val="00483D23"/>
    <w:rsid w:val="00484210"/>
    <w:rsid w:val="00487D5B"/>
    <w:rsid w:val="00492087"/>
    <w:rsid w:val="00494182"/>
    <w:rsid w:val="004A04B0"/>
    <w:rsid w:val="004A32D2"/>
    <w:rsid w:val="004A4174"/>
    <w:rsid w:val="004A7530"/>
    <w:rsid w:val="004B0DE6"/>
    <w:rsid w:val="004B1A9A"/>
    <w:rsid w:val="004B25B1"/>
    <w:rsid w:val="004B3DEE"/>
    <w:rsid w:val="004B46A7"/>
    <w:rsid w:val="004B4B6F"/>
    <w:rsid w:val="004B50B1"/>
    <w:rsid w:val="004B554F"/>
    <w:rsid w:val="004B64E9"/>
    <w:rsid w:val="004B684A"/>
    <w:rsid w:val="004B72FF"/>
    <w:rsid w:val="004C10BB"/>
    <w:rsid w:val="004C1FC5"/>
    <w:rsid w:val="004C27D8"/>
    <w:rsid w:val="004C59EF"/>
    <w:rsid w:val="004C6545"/>
    <w:rsid w:val="004D4798"/>
    <w:rsid w:val="004D5D69"/>
    <w:rsid w:val="004D604B"/>
    <w:rsid w:val="004E1752"/>
    <w:rsid w:val="004E2507"/>
    <w:rsid w:val="004E3ED9"/>
    <w:rsid w:val="004E4F9A"/>
    <w:rsid w:val="004E5592"/>
    <w:rsid w:val="004F5ADB"/>
    <w:rsid w:val="004F5BC3"/>
    <w:rsid w:val="004F5BDE"/>
    <w:rsid w:val="004F5EAC"/>
    <w:rsid w:val="004F643F"/>
    <w:rsid w:val="004F69F8"/>
    <w:rsid w:val="00500077"/>
    <w:rsid w:val="00500A9F"/>
    <w:rsid w:val="00504653"/>
    <w:rsid w:val="00504C64"/>
    <w:rsid w:val="005065A1"/>
    <w:rsid w:val="00506988"/>
    <w:rsid w:val="00512B3B"/>
    <w:rsid w:val="00512C56"/>
    <w:rsid w:val="00512E1A"/>
    <w:rsid w:val="00514D28"/>
    <w:rsid w:val="0051748A"/>
    <w:rsid w:val="00530161"/>
    <w:rsid w:val="00533C27"/>
    <w:rsid w:val="005352C5"/>
    <w:rsid w:val="0053579E"/>
    <w:rsid w:val="00537016"/>
    <w:rsid w:val="00542457"/>
    <w:rsid w:val="00542563"/>
    <w:rsid w:val="00542EBA"/>
    <w:rsid w:val="00546301"/>
    <w:rsid w:val="005472CA"/>
    <w:rsid w:val="00550CCB"/>
    <w:rsid w:val="005523AD"/>
    <w:rsid w:val="00553C15"/>
    <w:rsid w:val="0055474A"/>
    <w:rsid w:val="0056196E"/>
    <w:rsid w:val="00570048"/>
    <w:rsid w:val="00570A8F"/>
    <w:rsid w:val="00570DF6"/>
    <w:rsid w:val="00572D0C"/>
    <w:rsid w:val="0057594A"/>
    <w:rsid w:val="0058089F"/>
    <w:rsid w:val="005810AC"/>
    <w:rsid w:val="00581507"/>
    <w:rsid w:val="0058449C"/>
    <w:rsid w:val="00584E93"/>
    <w:rsid w:val="00590F3E"/>
    <w:rsid w:val="00591602"/>
    <w:rsid w:val="00594455"/>
    <w:rsid w:val="005953B6"/>
    <w:rsid w:val="005A2371"/>
    <w:rsid w:val="005A3146"/>
    <w:rsid w:val="005A52B7"/>
    <w:rsid w:val="005A7608"/>
    <w:rsid w:val="005A7AB1"/>
    <w:rsid w:val="005B106F"/>
    <w:rsid w:val="005B2858"/>
    <w:rsid w:val="005B4C5D"/>
    <w:rsid w:val="005B4EE5"/>
    <w:rsid w:val="005B5119"/>
    <w:rsid w:val="005B5E28"/>
    <w:rsid w:val="005C6A78"/>
    <w:rsid w:val="005C7B2B"/>
    <w:rsid w:val="005C7E7A"/>
    <w:rsid w:val="005E2AC5"/>
    <w:rsid w:val="005E4D65"/>
    <w:rsid w:val="005F2756"/>
    <w:rsid w:val="005F46C9"/>
    <w:rsid w:val="005F567F"/>
    <w:rsid w:val="005F6CE9"/>
    <w:rsid w:val="005F6EA8"/>
    <w:rsid w:val="00602F54"/>
    <w:rsid w:val="00602FB0"/>
    <w:rsid w:val="00606F0F"/>
    <w:rsid w:val="00612BEB"/>
    <w:rsid w:val="00614FD8"/>
    <w:rsid w:val="0062100D"/>
    <w:rsid w:val="006213D0"/>
    <w:rsid w:val="00624DAA"/>
    <w:rsid w:val="00627E18"/>
    <w:rsid w:val="0063484A"/>
    <w:rsid w:val="00635034"/>
    <w:rsid w:val="0064133C"/>
    <w:rsid w:val="00646B2E"/>
    <w:rsid w:val="00650014"/>
    <w:rsid w:val="006514E0"/>
    <w:rsid w:val="00652067"/>
    <w:rsid w:val="00652E22"/>
    <w:rsid w:val="00653D38"/>
    <w:rsid w:val="00656D42"/>
    <w:rsid w:val="00662E4C"/>
    <w:rsid w:val="0066309A"/>
    <w:rsid w:val="006720AD"/>
    <w:rsid w:val="00673632"/>
    <w:rsid w:val="00675EFE"/>
    <w:rsid w:val="006762CC"/>
    <w:rsid w:val="006772F8"/>
    <w:rsid w:val="00681589"/>
    <w:rsid w:val="00685FC3"/>
    <w:rsid w:val="00687657"/>
    <w:rsid w:val="00692DB4"/>
    <w:rsid w:val="006945A7"/>
    <w:rsid w:val="00695281"/>
    <w:rsid w:val="0069534E"/>
    <w:rsid w:val="006971BC"/>
    <w:rsid w:val="00697493"/>
    <w:rsid w:val="00697A82"/>
    <w:rsid w:val="006A1048"/>
    <w:rsid w:val="006A362C"/>
    <w:rsid w:val="006A6161"/>
    <w:rsid w:val="006A678C"/>
    <w:rsid w:val="006A6A50"/>
    <w:rsid w:val="006B10BB"/>
    <w:rsid w:val="006B1B50"/>
    <w:rsid w:val="006B307C"/>
    <w:rsid w:val="006B3F6F"/>
    <w:rsid w:val="006B4DB0"/>
    <w:rsid w:val="006B5222"/>
    <w:rsid w:val="006C0724"/>
    <w:rsid w:val="006C1649"/>
    <w:rsid w:val="006C7624"/>
    <w:rsid w:val="006C7A4D"/>
    <w:rsid w:val="006D26FB"/>
    <w:rsid w:val="006E1BCB"/>
    <w:rsid w:val="006E2310"/>
    <w:rsid w:val="006E3987"/>
    <w:rsid w:val="006E75E0"/>
    <w:rsid w:val="006E7D40"/>
    <w:rsid w:val="006F1A0F"/>
    <w:rsid w:val="007020CF"/>
    <w:rsid w:val="0070570C"/>
    <w:rsid w:val="007062B6"/>
    <w:rsid w:val="007068B1"/>
    <w:rsid w:val="00710D34"/>
    <w:rsid w:val="0071259C"/>
    <w:rsid w:val="00712E98"/>
    <w:rsid w:val="00716A83"/>
    <w:rsid w:val="007207E8"/>
    <w:rsid w:val="00722B24"/>
    <w:rsid w:val="00722EDE"/>
    <w:rsid w:val="007239F5"/>
    <w:rsid w:val="007245F1"/>
    <w:rsid w:val="0072634D"/>
    <w:rsid w:val="00727053"/>
    <w:rsid w:val="007279A9"/>
    <w:rsid w:val="00732071"/>
    <w:rsid w:val="0073368F"/>
    <w:rsid w:val="00734880"/>
    <w:rsid w:val="00741F9B"/>
    <w:rsid w:val="00744238"/>
    <w:rsid w:val="00744AD4"/>
    <w:rsid w:val="00744F70"/>
    <w:rsid w:val="00746435"/>
    <w:rsid w:val="00746BED"/>
    <w:rsid w:val="00751032"/>
    <w:rsid w:val="007547B4"/>
    <w:rsid w:val="00761C4B"/>
    <w:rsid w:val="007642B3"/>
    <w:rsid w:val="0077009B"/>
    <w:rsid w:val="007741EB"/>
    <w:rsid w:val="00775ED2"/>
    <w:rsid w:val="007769B9"/>
    <w:rsid w:val="00780C9E"/>
    <w:rsid w:val="007828A8"/>
    <w:rsid w:val="00783296"/>
    <w:rsid w:val="00790354"/>
    <w:rsid w:val="00790CF1"/>
    <w:rsid w:val="00791AF9"/>
    <w:rsid w:val="00792BEC"/>
    <w:rsid w:val="007A1E7E"/>
    <w:rsid w:val="007A26B7"/>
    <w:rsid w:val="007A271B"/>
    <w:rsid w:val="007A2954"/>
    <w:rsid w:val="007A3033"/>
    <w:rsid w:val="007A4045"/>
    <w:rsid w:val="007A50C6"/>
    <w:rsid w:val="007B02A8"/>
    <w:rsid w:val="007B0C20"/>
    <w:rsid w:val="007B375A"/>
    <w:rsid w:val="007C5670"/>
    <w:rsid w:val="007C7511"/>
    <w:rsid w:val="007D1CF6"/>
    <w:rsid w:val="007D3DBA"/>
    <w:rsid w:val="007D6FAA"/>
    <w:rsid w:val="007E3A2F"/>
    <w:rsid w:val="007E72B3"/>
    <w:rsid w:val="007E7C58"/>
    <w:rsid w:val="007F7D02"/>
    <w:rsid w:val="008000DD"/>
    <w:rsid w:val="00801301"/>
    <w:rsid w:val="00802D4E"/>
    <w:rsid w:val="00805800"/>
    <w:rsid w:val="0080708C"/>
    <w:rsid w:val="00811094"/>
    <w:rsid w:val="0081474B"/>
    <w:rsid w:val="00814A53"/>
    <w:rsid w:val="00814C9E"/>
    <w:rsid w:val="0081514D"/>
    <w:rsid w:val="0081783D"/>
    <w:rsid w:val="00820D81"/>
    <w:rsid w:val="00823C2F"/>
    <w:rsid w:val="00825E88"/>
    <w:rsid w:val="00831BE5"/>
    <w:rsid w:val="008367C2"/>
    <w:rsid w:val="00836815"/>
    <w:rsid w:val="00847C36"/>
    <w:rsid w:val="008502AA"/>
    <w:rsid w:val="00851D0C"/>
    <w:rsid w:val="00853F0F"/>
    <w:rsid w:val="00861203"/>
    <w:rsid w:val="00861480"/>
    <w:rsid w:val="00865537"/>
    <w:rsid w:val="00867B71"/>
    <w:rsid w:val="00870BE4"/>
    <w:rsid w:val="00872FEA"/>
    <w:rsid w:val="008730E3"/>
    <w:rsid w:val="00874BC9"/>
    <w:rsid w:val="00876436"/>
    <w:rsid w:val="00880F4F"/>
    <w:rsid w:val="008810A4"/>
    <w:rsid w:val="00885A5D"/>
    <w:rsid w:val="00886753"/>
    <w:rsid w:val="00886D0B"/>
    <w:rsid w:val="00887EDB"/>
    <w:rsid w:val="00890AE9"/>
    <w:rsid w:val="0089599E"/>
    <w:rsid w:val="008A3B6A"/>
    <w:rsid w:val="008A49AE"/>
    <w:rsid w:val="008A6EAB"/>
    <w:rsid w:val="008B1ED1"/>
    <w:rsid w:val="008B2639"/>
    <w:rsid w:val="008B3AD5"/>
    <w:rsid w:val="008B7452"/>
    <w:rsid w:val="008C160E"/>
    <w:rsid w:val="008C2700"/>
    <w:rsid w:val="008C6D62"/>
    <w:rsid w:val="008C71A6"/>
    <w:rsid w:val="008D01F2"/>
    <w:rsid w:val="008D0406"/>
    <w:rsid w:val="008D3C61"/>
    <w:rsid w:val="008D5C2E"/>
    <w:rsid w:val="008E009A"/>
    <w:rsid w:val="008E200A"/>
    <w:rsid w:val="008E56BD"/>
    <w:rsid w:val="008E5909"/>
    <w:rsid w:val="008E633E"/>
    <w:rsid w:val="008F14A6"/>
    <w:rsid w:val="008F2083"/>
    <w:rsid w:val="008F2508"/>
    <w:rsid w:val="008F41C6"/>
    <w:rsid w:val="008F4511"/>
    <w:rsid w:val="008F46A0"/>
    <w:rsid w:val="008F75F1"/>
    <w:rsid w:val="009000A9"/>
    <w:rsid w:val="00900C95"/>
    <w:rsid w:val="00904975"/>
    <w:rsid w:val="00910DFA"/>
    <w:rsid w:val="00913CD0"/>
    <w:rsid w:val="009208E3"/>
    <w:rsid w:val="00920B3B"/>
    <w:rsid w:val="00927816"/>
    <w:rsid w:val="00927819"/>
    <w:rsid w:val="00930006"/>
    <w:rsid w:val="00930233"/>
    <w:rsid w:val="00932BCC"/>
    <w:rsid w:val="00932C13"/>
    <w:rsid w:val="00933D2B"/>
    <w:rsid w:val="00936EA9"/>
    <w:rsid w:val="00937061"/>
    <w:rsid w:val="00942AEC"/>
    <w:rsid w:val="00944603"/>
    <w:rsid w:val="00946109"/>
    <w:rsid w:val="00950431"/>
    <w:rsid w:val="009559DF"/>
    <w:rsid w:val="00957FED"/>
    <w:rsid w:val="00962623"/>
    <w:rsid w:val="00962DC2"/>
    <w:rsid w:val="0096465D"/>
    <w:rsid w:val="00966793"/>
    <w:rsid w:val="00971188"/>
    <w:rsid w:val="00973BC5"/>
    <w:rsid w:val="00974AC1"/>
    <w:rsid w:val="009778F6"/>
    <w:rsid w:val="009807C2"/>
    <w:rsid w:val="00980990"/>
    <w:rsid w:val="00980A96"/>
    <w:rsid w:val="00990834"/>
    <w:rsid w:val="00992B58"/>
    <w:rsid w:val="00994258"/>
    <w:rsid w:val="009A00FD"/>
    <w:rsid w:val="009A13C6"/>
    <w:rsid w:val="009A1BEF"/>
    <w:rsid w:val="009A2E58"/>
    <w:rsid w:val="009A41F6"/>
    <w:rsid w:val="009A57A0"/>
    <w:rsid w:val="009A5D59"/>
    <w:rsid w:val="009A77FB"/>
    <w:rsid w:val="009A7AA8"/>
    <w:rsid w:val="009B22DA"/>
    <w:rsid w:val="009B63D2"/>
    <w:rsid w:val="009C3673"/>
    <w:rsid w:val="009C686B"/>
    <w:rsid w:val="009D46EE"/>
    <w:rsid w:val="009D6E58"/>
    <w:rsid w:val="009D7113"/>
    <w:rsid w:val="009D78EB"/>
    <w:rsid w:val="009D78EF"/>
    <w:rsid w:val="009E3149"/>
    <w:rsid w:val="009E4254"/>
    <w:rsid w:val="009E7CDC"/>
    <w:rsid w:val="009F15D2"/>
    <w:rsid w:val="009F2C01"/>
    <w:rsid w:val="009F62A4"/>
    <w:rsid w:val="009F6644"/>
    <w:rsid w:val="009F6DFF"/>
    <w:rsid w:val="009F708D"/>
    <w:rsid w:val="009F73B1"/>
    <w:rsid w:val="00A00F76"/>
    <w:rsid w:val="00A01BC1"/>
    <w:rsid w:val="00A0231A"/>
    <w:rsid w:val="00A025FB"/>
    <w:rsid w:val="00A03836"/>
    <w:rsid w:val="00A1085C"/>
    <w:rsid w:val="00A10A6A"/>
    <w:rsid w:val="00A130CA"/>
    <w:rsid w:val="00A22DD6"/>
    <w:rsid w:val="00A32070"/>
    <w:rsid w:val="00A321C8"/>
    <w:rsid w:val="00A33B79"/>
    <w:rsid w:val="00A343B4"/>
    <w:rsid w:val="00A43070"/>
    <w:rsid w:val="00A43134"/>
    <w:rsid w:val="00A434BA"/>
    <w:rsid w:val="00A4578E"/>
    <w:rsid w:val="00A45BCC"/>
    <w:rsid w:val="00A51A1F"/>
    <w:rsid w:val="00A61785"/>
    <w:rsid w:val="00A630E8"/>
    <w:rsid w:val="00A63F49"/>
    <w:rsid w:val="00A66AE5"/>
    <w:rsid w:val="00A673C2"/>
    <w:rsid w:val="00A70FC6"/>
    <w:rsid w:val="00A7147A"/>
    <w:rsid w:val="00A7275E"/>
    <w:rsid w:val="00A75FEE"/>
    <w:rsid w:val="00A775DF"/>
    <w:rsid w:val="00A974C8"/>
    <w:rsid w:val="00AA35E7"/>
    <w:rsid w:val="00AB0DE2"/>
    <w:rsid w:val="00AB3BAA"/>
    <w:rsid w:val="00AB51A4"/>
    <w:rsid w:val="00AC1462"/>
    <w:rsid w:val="00AC35DD"/>
    <w:rsid w:val="00AC4817"/>
    <w:rsid w:val="00AC5D74"/>
    <w:rsid w:val="00AC665B"/>
    <w:rsid w:val="00AC7431"/>
    <w:rsid w:val="00AC7D4F"/>
    <w:rsid w:val="00AD1B8E"/>
    <w:rsid w:val="00AD5015"/>
    <w:rsid w:val="00AE110C"/>
    <w:rsid w:val="00AE1A45"/>
    <w:rsid w:val="00AE2D09"/>
    <w:rsid w:val="00AE5EEF"/>
    <w:rsid w:val="00AE5F03"/>
    <w:rsid w:val="00AF273A"/>
    <w:rsid w:val="00AF3A40"/>
    <w:rsid w:val="00AF3D77"/>
    <w:rsid w:val="00AF520E"/>
    <w:rsid w:val="00AF5506"/>
    <w:rsid w:val="00AF5C33"/>
    <w:rsid w:val="00B00C7F"/>
    <w:rsid w:val="00B06136"/>
    <w:rsid w:val="00B06BEF"/>
    <w:rsid w:val="00B078FC"/>
    <w:rsid w:val="00B116DB"/>
    <w:rsid w:val="00B14AD2"/>
    <w:rsid w:val="00B16810"/>
    <w:rsid w:val="00B1705D"/>
    <w:rsid w:val="00B219EF"/>
    <w:rsid w:val="00B26A85"/>
    <w:rsid w:val="00B26CA5"/>
    <w:rsid w:val="00B2795C"/>
    <w:rsid w:val="00B311F4"/>
    <w:rsid w:val="00B31682"/>
    <w:rsid w:val="00B32CBA"/>
    <w:rsid w:val="00B34517"/>
    <w:rsid w:val="00B40962"/>
    <w:rsid w:val="00B4231F"/>
    <w:rsid w:val="00B42A75"/>
    <w:rsid w:val="00B4433F"/>
    <w:rsid w:val="00B50A03"/>
    <w:rsid w:val="00B531E9"/>
    <w:rsid w:val="00B56D88"/>
    <w:rsid w:val="00B56F2A"/>
    <w:rsid w:val="00B622E0"/>
    <w:rsid w:val="00B67ECA"/>
    <w:rsid w:val="00B72208"/>
    <w:rsid w:val="00B74EF7"/>
    <w:rsid w:val="00B75E66"/>
    <w:rsid w:val="00B807F6"/>
    <w:rsid w:val="00B8137E"/>
    <w:rsid w:val="00B815A4"/>
    <w:rsid w:val="00B823D8"/>
    <w:rsid w:val="00B83FB9"/>
    <w:rsid w:val="00B8522B"/>
    <w:rsid w:val="00B855A7"/>
    <w:rsid w:val="00B904F1"/>
    <w:rsid w:val="00B92D49"/>
    <w:rsid w:val="00B939F1"/>
    <w:rsid w:val="00B9571B"/>
    <w:rsid w:val="00B95CB8"/>
    <w:rsid w:val="00B96C41"/>
    <w:rsid w:val="00BA012D"/>
    <w:rsid w:val="00BA0179"/>
    <w:rsid w:val="00BA125B"/>
    <w:rsid w:val="00BA23D0"/>
    <w:rsid w:val="00BA3A7A"/>
    <w:rsid w:val="00BA438E"/>
    <w:rsid w:val="00BB016A"/>
    <w:rsid w:val="00BB017E"/>
    <w:rsid w:val="00BB11A3"/>
    <w:rsid w:val="00BB1FE9"/>
    <w:rsid w:val="00BB35B6"/>
    <w:rsid w:val="00BC01E1"/>
    <w:rsid w:val="00BC0D90"/>
    <w:rsid w:val="00BC10B5"/>
    <w:rsid w:val="00BC4717"/>
    <w:rsid w:val="00BC5CB8"/>
    <w:rsid w:val="00BC66E8"/>
    <w:rsid w:val="00BD1740"/>
    <w:rsid w:val="00BD1A90"/>
    <w:rsid w:val="00BD72B2"/>
    <w:rsid w:val="00BE0D0A"/>
    <w:rsid w:val="00BE2C56"/>
    <w:rsid w:val="00BE49BD"/>
    <w:rsid w:val="00BF379B"/>
    <w:rsid w:val="00BF5204"/>
    <w:rsid w:val="00BF621A"/>
    <w:rsid w:val="00BF7BDA"/>
    <w:rsid w:val="00C00269"/>
    <w:rsid w:val="00C02757"/>
    <w:rsid w:val="00C02D4B"/>
    <w:rsid w:val="00C03D2D"/>
    <w:rsid w:val="00C07477"/>
    <w:rsid w:val="00C1074A"/>
    <w:rsid w:val="00C11BBE"/>
    <w:rsid w:val="00C1207B"/>
    <w:rsid w:val="00C12F71"/>
    <w:rsid w:val="00C1363B"/>
    <w:rsid w:val="00C17101"/>
    <w:rsid w:val="00C23CB6"/>
    <w:rsid w:val="00C24E3C"/>
    <w:rsid w:val="00C259C9"/>
    <w:rsid w:val="00C30655"/>
    <w:rsid w:val="00C3075E"/>
    <w:rsid w:val="00C3173C"/>
    <w:rsid w:val="00C336DE"/>
    <w:rsid w:val="00C34209"/>
    <w:rsid w:val="00C34D62"/>
    <w:rsid w:val="00C404DF"/>
    <w:rsid w:val="00C4122D"/>
    <w:rsid w:val="00C41831"/>
    <w:rsid w:val="00C4572F"/>
    <w:rsid w:val="00C46777"/>
    <w:rsid w:val="00C47DE4"/>
    <w:rsid w:val="00C47DFC"/>
    <w:rsid w:val="00C52038"/>
    <w:rsid w:val="00C5320C"/>
    <w:rsid w:val="00C53983"/>
    <w:rsid w:val="00C5543F"/>
    <w:rsid w:val="00C570AA"/>
    <w:rsid w:val="00C7414E"/>
    <w:rsid w:val="00C74984"/>
    <w:rsid w:val="00C84D84"/>
    <w:rsid w:val="00C871CE"/>
    <w:rsid w:val="00C87AE6"/>
    <w:rsid w:val="00C931AD"/>
    <w:rsid w:val="00C9349F"/>
    <w:rsid w:val="00C94BF4"/>
    <w:rsid w:val="00C95ACE"/>
    <w:rsid w:val="00C95B93"/>
    <w:rsid w:val="00C95D8D"/>
    <w:rsid w:val="00C96BD7"/>
    <w:rsid w:val="00C97C6C"/>
    <w:rsid w:val="00CA05FB"/>
    <w:rsid w:val="00CA0DF4"/>
    <w:rsid w:val="00CA0FE9"/>
    <w:rsid w:val="00CA2213"/>
    <w:rsid w:val="00CA2B4F"/>
    <w:rsid w:val="00CA6B4E"/>
    <w:rsid w:val="00CA6CC9"/>
    <w:rsid w:val="00CA703A"/>
    <w:rsid w:val="00CB2F09"/>
    <w:rsid w:val="00CB3100"/>
    <w:rsid w:val="00CB331B"/>
    <w:rsid w:val="00CB3E80"/>
    <w:rsid w:val="00CB3FD9"/>
    <w:rsid w:val="00CC01F9"/>
    <w:rsid w:val="00CC0316"/>
    <w:rsid w:val="00CC2770"/>
    <w:rsid w:val="00CC3B2F"/>
    <w:rsid w:val="00CC5E05"/>
    <w:rsid w:val="00CD399F"/>
    <w:rsid w:val="00CE1A62"/>
    <w:rsid w:val="00CE25EC"/>
    <w:rsid w:val="00CE2C93"/>
    <w:rsid w:val="00CE48C0"/>
    <w:rsid w:val="00CE50B8"/>
    <w:rsid w:val="00CE5EA6"/>
    <w:rsid w:val="00CE645F"/>
    <w:rsid w:val="00CE7048"/>
    <w:rsid w:val="00CF1B1F"/>
    <w:rsid w:val="00CF53B3"/>
    <w:rsid w:val="00CF6F3E"/>
    <w:rsid w:val="00D01A61"/>
    <w:rsid w:val="00D01C8B"/>
    <w:rsid w:val="00D11C6A"/>
    <w:rsid w:val="00D121DC"/>
    <w:rsid w:val="00D13A3D"/>
    <w:rsid w:val="00D16AA6"/>
    <w:rsid w:val="00D174E7"/>
    <w:rsid w:val="00D17E8B"/>
    <w:rsid w:val="00D2043B"/>
    <w:rsid w:val="00D21D39"/>
    <w:rsid w:val="00D22706"/>
    <w:rsid w:val="00D268F3"/>
    <w:rsid w:val="00D27EF5"/>
    <w:rsid w:val="00D31023"/>
    <w:rsid w:val="00D324AF"/>
    <w:rsid w:val="00D40BF4"/>
    <w:rsid w:val="00D511D7"/>
    <w:rsid w:val="00D5143B"/>
    <w:rsid w:val="00D51E51"/>
    <w:rsid w:val="00D53F00"/>
    <w:rsid w:val="00D542D4"/>
    <w:rsid w:val="00D54873"/>
    <w:rsid w:val="00D60750"/>
    <w:rsid w:val="00D60C9F"/>
    <w:rsid w:val="00D61F5D"/>
    <w:rsid w:val="00D74486"/>
    <w:rsid w:val="00D7768A"/>
    <w:rsid w:val="00D80306"/>
    <w:rsid w:val="00D80FE8"/>
    <w:rsid w:val="00D81884"/>
    <w:rsid w:val="00D8263F"/>
    <w:rsid w:val="00D836A6"/>
    <w:rsid w:val="00D84A26"/>
    <w:rsid w:val="00D91EDF"/>
    <w:rsid w:val="00D96D8C"/>
    <w:rsid w:val="00DA5031"/>
    <w:rsid w:val="00DA5484"/>
    <w:rsid w:val="00DA5CEB"/>
    <w:rsid w:val="00DA5D05"/>
    <w:rsid w:val="00DA6CCF"/>
    <w:rsid w:val="00DB2FE4"/>
    <w:rsid w:val="00DB4001"/>
    <w:rsid w:val="00DB4988"/>
    <w:rsid w:val="00DB56D4"/>
    <w:rsid w:val="00DB5AA3"/>
    <w:rsid w:val="00DC08C1"/>
    <w:rsid w:val="00DC75C3"/>
    <w:rsid w:val="00DC7B32"/>
    <w:rsid w:val="00DD42D2"/>
    <w:rsid w:val="00DD4FDE"/>
    <w:rsid w:val="00DD6525"/>
    <w:rsid w:val="00DD71EF"/>
    <w:rsid w:val="00DE0E2D"/>
    <w:rsid w:val="00DE0F44"/>
    <w:rsid w:val="00DE1BF2"/>
    <w:rsid w:val="00DE1E18"/>
    <w:rsid w:val="00DE3E1C"/>
    <w:rsid w:val="00DE49F1"/>
    <w:rsid w:val="00DE5AA3"/>
    <w:rsid w:val="00DE72CF"/>
    <w:rsid w:val="00DF0738"/>
    <w:rsid w:val="00DF0F76"/>
    <w:rsid w:val="00DF21F6"/>
    <w:rsid w:val="00DF25DA"/>
    <w:rsid w:val="00DF2E60"/>
    <w:rsid w:val="00DF3AD2"/>
    <w:rsid w:val="00DF4358"/>
    <w:rsid w:val="00DF695E"/>
    <w:rsid w:val="00DF747A"/>
    <w:rsid w:val="00E0024D"/>
    <w:rsid w:val="00E01274"/>
    <w:rsid w:val="00E04670"/>
    <w:rsid w:val="00E10689"/>
    <w:rsid w:val="00E10E92"/>
    <w:rsid w:val="00E151F4"/>
    <w:rsid w:val="00E15FA4"/>
    <w:rsid w:val="00E175A4"/>
    <w:rsid w:val="00E23008"/>
    <w:rsid w:val="00E232FA"/>
    <w:rsid w:val="00E258CB"/>
    <w:rsid w:val="00E25F53"/>
    <w:rsid w:val="00E26CB1"/>
    <w:rsid w:val="00E2789A"/>
    <w:rsid w:val="00E31606"/>
    <w:rsid w:val="00E33D49"/>
    <w:rsid w:val="00E37002"/>
    <w:rsid w:val="00E3709C"/>
    <w:rsid w:val="00E40406"/>
    <w:rsid w:val="00E40A22"/>
    <w:rsid w:val="00E43018"/>
    <w:rsid w:val="00E43D6C"/>
    <w:rsid w:val="00E46963"/>
    <w:rsid w:val="00E57766"/>
    <w:rsid w:val="00E64778"/>
    <w:rsid w:val="00E70E52"/>
    <w:rsid w:val="00E74CB9"/>
    <w:rsid w:val="00E759FA"/>
    <w:rsid w:val="00E8053B"/>
    <w:rsid w:val="00E80B5C"/>
    <w:rsid w:val="00E83372"/>
    <w:rsid w:val="00E84A1F"/>
    <w:rsid w:val="00E87922"/>
    <w:rsid w:val="00E909A4"/>
    <w:rsid w:val="00E922E7"/>
    <w:rsid w:val="00E93E23"/>
    <w:rsid w:val="00E944C6"/>
    <w:rsid w:val="00E954DD"/>
    <w:rsid w:val="00E95975"/>
    <w:rsid w:val="00E95C70"/>
    <w:rsid w:val="00E96FA9"/>
    <w:rsid w:val="00EA1A2B"/>
    <w:rsid w:val="00EA3870"/>
    <w:rsid w:val="00EA3FF3"/>
    <w:rsid w:val="00EA7251"/>
    <w:rsid w:val="00EA78FC"/>
    <w:rsid w:val="00EB0885"/>
    <w:rsid w:val="00EB1DE2"/>
    <w:rsid w:val="00EB3E6F"/>
    <w:rsid w:val="00EB3EA3"/>
    <w:rsid w:val="00EB3FE9"/>
    <w:rsid w:val="00EB5B88"/>
    <w:rsid w:val="00EB78F0"/>
    <w:rsid w:val="00EC127F"/>
    <w:rsid w:val="00EC6178"/>
    <w:rsid w:val="00EC6863"/>
    <w:rsid w:val="00ED09EE"/>
    <w:rsid w:val="00ED12E8"/>
    <w:rsid w:val="00ED3FA4"/>
    <w:rsid w:val="00ED57CC"/>
    <w:rsid w:val="00ED61A6"/>
    <w:rsid w:val="00ED7591"/>
    <w:rsid w:val="00EE080D"/>
    <w:rsid w:val="00EE1838"/>
    <w:rsid w:val="00EE1AD4"/>
    <w:rsid w:val="00EE7AF8"/>
    <w:rsid w:val="00EF1446"/>
    <w:rsid w:val="00EF3D08"/>
    <w:rsid w:val="00EF46FB"/>
    <w:rsid w:val="00F00576"/>
    <w:rsid w:val="00F02F68"/>
    <w:rsid w:val="00F03741"/>
    <w:rsid w:val="00F04F14"/>
    <w:rsid w:val="00F054A2"/>
    <w:rsid w:val="00F06146"/>
    <w:rsid w:val="00F07FAE"/>
    <w:rsid w:val="00F10520"/>
    <w:rsid w:val="00F11670"/>
    <w:rsid w:val="00F1367C"/>
    <w:rsid w:val="00F155AE"/>
    <w:rsid w:val="00F2402E"/>
    <w:rsid w:val="00F25002"/>
    <w:rsid w:val="00F26CB5"/>
    <w:rsid w:val="00F32F52"/>
    <w:rsid w:val="00F342DA"/>
    <w:rsid w:val="00F365B2"/>
    <w:rsid w:val="00F36DD0"/>
    <w:rsid w:val="00F37611"/>
    <w:rsid w:val="00F400B0"/>
    <w:rsid w:val="00F4126B"/>
    <w:rsid w:val="00F42240"/>
    <w:rsid w:val="00F42B0C"/>
    <w:rsid w:val="00F43905"/>
    <w:rsid w:val="00F43D73"/>
    <w:rsid w:val="00F4449D"/>
    <w:rsid w:val="00F44A01"/>
    <w:rsid w:val="00F467F8"/>
    <w:rsid w:val="00F50AD7"/>
    <w:rsid w:val="00F50FAE"/>
    <w:rsid w:val="00F52F3A"/>
    <w:rsid w:val="00F570D3"/>
    <w:rsid w:val="00F60B78"/>
    <w:rsid w:val="00F61623"/>
    <w:rsid w:val="00F61C2E"/>
    <w:rsid w:val="00F65170"/>
    <w:rsid w:val="00F7077E"/>
    <w:rsid w:val="00F722DE"/>
    <w:rsid w:val="00F74FEA"/>
    <w:rsid w:val="00F77AFF"/>
    <w:rsid w:val="00F83358"/>
    <w:rsid w:val="00F84F79"/>
    <w:rsid w:val="00F85EF5"/>
    <w:rsid w:val="00F862E6"/>
    <w:rsid w:val="00F86CBC"/>
    <w:rsid w:val="00F95BDE"/>
    <w:rsid w:val="00FA02E8"/>
    <w:rsid w:val="00FA0E50"/>
    <w:rsid w:val="00FA12F5"/>
    <w:rsid w:val="00FA4AFF"/>
    <w:rsid w:val="00FB06DF"/>
    <w:rsid w:val="00FB2C58"/>
    <w:rsid w:val="00FB301A"/>
    <w:rsid w:val="00FB3A60"/>
    <w:rsid w:val="00FB4C63"/>
    <w:rsid w:val="00FB609C"/>
    <w:rsid w:val="00FB6693"/>
    <w:rsid w:val="00FB6C3A"/>
    <w:rsid w:val="00FB7F04"/>
    <w:rsid w:val="00FC0B53"/>
    <w:rsid w:val="00FC2498"/>
    <w:rsid w:val="00FD3A49"/>
    <w:rsid w:val="00FE19BA"/>
    <w:rsid w:val="00FE2225"/>
    <w:rsid w:val="00FE3704"/>
    <w:rsid w:val="00FE5835"/>
    <w:rsid w:val="00FE688D"/>
    <w:rsid w:val="00FF1A4C"/>
    <w:rsid w:val="00FF324D"/>
    <w:rsid w:val="00FF378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40FDC"/>
  <w15:docId w15:val="{602F34DB-72B4-4020-B7DB-1125953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51F"/>
    <w:pPr>
      <w:widowControl w:val="0"/>
    </w:pPr>
    <w:rPr>
      <w:kern w:val="2"/>
      <w:sz w:val="24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FF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B4C5D"/>
    <w:pPr>
      <w:keepNext/>
      <w:widowControl/>
      <w:jc w:val="center"/>
      <w:outlineLvl w:val="2"/>
    </w:pPr>
    <w:rPr>
      <w:rFonts w:ascii="Times New Roman" w:hAnsi="Times New Roman"/>
      <w:bCs/>
      <w:kern w:val="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D5D6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5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D5D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34D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634D"/>
    <w:rPr>
      <w:rFonts w:ascii="Cambria" w:eastAsia="新細明體" w:hAnsi="Cambria" w:cs="Times New Roman"/>
      <w:sz w:val="16"/>
      <w:szCs w:val="16"/>
    </w:rPr>
  </w:style>
  <w:style w:type="table" w:styleId="TableGrid">
    <w:name w:val="Table Grid"/>
    <w:basedOn w:val="TableNormal"/>
    <w:uiPriority w:val="59"/>
    <w:rsid w:val="005A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7FB"/>
    <w:pPr>
      <w:ind w:leftChars="200" w:left="48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09A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E909A4"/>
  </w:style>
  <w:style w:type="character" w:styleId="Hyperlink">
    <w:name w:val="Hyperlink"/>
    <w:uiPriority w:val="99"/>
    <w:unhideWhenUsed/>
    <w:rsid w:val="008151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DefaultParagraphFont"/>
    <w:rsid w:val="00E95975"/>
  </w:style>
  <w:style w:type="paragraph" w:customStyle="1" w:styleId="Default">
    <w:name w:val="Default"/>
    <w:rsid w:val="00675EFE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zh-TW"/>
    </w:rPr>
  </w:style>
  <w:style w:type="paragraph" w:customStyle="1" w:styleId="CM4">
    <w:name w:val="CM4"/>
    <w:basedOn w:val="Default"/>
    <w:next w:val="Default"/>
    <w:uiPriority w:val="99"/>
    <w:rsid w:val="00675EFE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75EFE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80C9E"/>
    <w:rPr>
      <w:rFonts w:cs="Times New Roman"/>
      <w:color w:val="auto"/>
    </w:rPr>
  </w:style>
  <w:style w:type="character" w:styleId="Strong">
    <w:name w:val="Strong"/>
    <w:uiPriority w:val="22"/>
    <w:qFormat/>
    <w:rsid w:val="00B16810"/>
    <w:rPr>
      <w:b/>
      <w:bCs/>
    </w:rPr>
  </w:style>
  <w:style w:type="character" w:customStyle="1" w:styleId="Heading3Char">
    <w:name w:val="Heading 3 Char"/>
    <w:link w:val="Heading3"/>
    <w:rsid w:val="005B4C5D"/>
    <w:rPr>
      <w:rFonts w:ascii="Times New Roman" w:eastAsia="新細明體" w:hAnsi="Times New Roman" w:cs="Times New Roman"/>
      <w:bCs/>
      <w:kern w:val="0"/>
      <w:sz w:val="28"/>
      <w:szCs w:val="20"/>
      <w:u w:val="single"/>
    </w:rPr>
  </w:style>
  <w:style w:type="character" w:styleId="Emphasis">
    <w:name w:val="Emphasis"/>
    <w:uiPriority w:val="20"/>
    <w:qFormat/>
    <w:rsid w:val="00886D0B"/>
    <w:rPr>
      <w:i/>
      <w:iCs/>
    </w:rPr>
  </w:style>
  <w:style w:type="character" w:customStyle="1" w:styleId="apple-style-span">
    <w:name w:val="apple-style-span"/>
    <w:basedOn w:val="DefaultParagraphFont"/>
    <w:rsid w:val="0077009B"/>
  </w:style>
  <w:style w:type="paragraph" w:customStyle="1" w:styleId="Data">
    <w:name w:val="Data"/>
    <w:basedOn w:val="Normal"/>
    <w:rsid w:val="0077009B"/>
    <w:pPr>
      <w:widowControl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  <w:color w:val="0000FF"/>
      <w:kern w:val="0"/>
      <w:sz w:val="22"/>
      <w:szCs w:val="20"/>
    </w:rPr>
  </w:style>
  <w:style w:type="paragraph" w:customStyle="1" w:styleId="1">
    <w:name w:val="清單段落1"/>
    <w:basedOn w:val="Normal"/>
    <w:uiPriority w:val="34"/>
    <w:qFormat/>
    <w:rsid w:val="00874BC9"/>
    <w:pPr>
      <w:widowControl/>
      <w:ind w:left="720"/>
      <w:contextualSpacing/>
    </w:pPr>
    <w:rPr>
      <w:rFonts w:eastAsia="SimSun"/>
      <w:kern w:val="0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2CE"/>
    <w:pPr>
      <w:snapToGrid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12CE"/>
    <w:rPr>
      <w:sz w:val="20"/>
      <w:szCs w:val="20"/>
    </w:rPr>
  </w:style>
  <w:style w:type="character" w:styleId="FootnoteReference">
    <w:name w:val="footnote reference"/>
    <w:uiPriority w:val="99"/>
    <w:unhideWhenUsed/>
    <w:rsid w:val="001D12C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9000A9"/>
    <w:rPr>
      <w:color w:val="800080"/>
      <w:u w:val="single"/>
    </w:rPr>
  </w:style>
  <w:style w:type="character" w:customStyle="1" w:styleId="msoins0">
    <w:name w:val="msoins"/>
    <w:basedOn w:val="DefaultParagraphFont"/>
    <w:rsid w:val="00F4449D"/>
  </w:style>
  <w:style w:type="character" w:customStyle="1" w:styleId="citation">
    <w:name w:val="citation"/>
    <w:rsid w:val="005F567F"/>
  </w:style>
  <w:style w:type="paragraph" w:customStyle="1" w:styleId="ListParagraph1">
    <w:name w:val="List Paragraph1"/>
    <w:basedOn w:val="Normal"/>
    <w:qFormat/>
    <w:rsid w:val="009E3149"/>
    <w:pPr>
      <w:widowControl/>
      <w:ind w:left="720"/>
      <w:contextualSpacing/>
    </w:pPr>
    <w:rPr>
      <w:rFonts w:eastAsia="SimSun"/>
      <w:kern w:val="0"/>
      <w:szCs w:val="24"/>
      <w:lang w:eastAsia="en-US" w:bidi="en-US"/>
    </w:rPr>
  </w:style>
  <w:style w:type="character" w:styleId="PlaceholderText">
    <w:name w:val="Placeholder Text"/>
    <w:uiPriority w:val="99"/>
    <w:semiHidden/>
    <w:rsid w:val="008F46A0"/>
    <w:rPr>
      <w:color w:val="808080"/>
    </w:rPr>
  </w:style>
  <w:style w:type="character" w:customStyle="1" w:styleId="briefcittitle">
    <w:name w:val="briefcittitle"/>
    <w:basedOn w:val="DefaultParagraphFont"/>
    <w:rsid w:val="008F46A0"/>
  </w:style>
  <w:style w:type="character" w:customStyle="1" w:styleId="Heading1Char">
    <w:name w:val="Heading 1 Char"/>
    <w:link w:val="Heading1"/>
    <w:uiPriority w:val="9"/>
    <w:rsid w:val="00EA3FF3"/>
    <w:rPr>
      <w:rFonts w:ascii="Cambria" w:eastAsia="新細明體" w:hAnsi="Cambria" w:cs="Times New Roman"/>
      <w:color w:val="365F9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A3FF3"/>
    <w:pPr>
      <w:widowControl/>
      <w:spacing w:line="259" w:lineRule="auto"/>
      <w:outlineLvl w:val="9"/>
    </w:pPr>
    <w:rPr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A3FF3"/>
    <w:pPr>
      <w:spacing w:after="100"/>
    </w:pPr>
  </w:style>
  <w:style w:type="character" w:styleId="CommentReference">
    <w:name w:val="annotation reference"/>
    <w:uiPriority w:val="99"/>
    <w:semiHidden/>
    <w:unhideWhenUsed/>
    <w:rsid w:val="00DF4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4358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5F2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FB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C1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C1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21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8F3"/>
    <w:rPr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9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90751">
                                              <w:marLeft w:val="300"/>
                                              <w:marRight w:val="300"/>
                                              <w:marTop w:val="3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5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p.com.cn/gzls/index.htm" TargetMode="External"/><Relationship Id="rId13" Type="http://schemas.openxmlformats.org/officeDocument/2006/relationships/hyperlink" Target="http://www.edb.gov.hk/tc/curriculum-development/kla/psh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b.gov.hk/tc/curriculum-development/kla/pshe/references-and-resources/chinese-history/knowledge-enrichment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b.gov.hk/tc/curriculum-development/kla/pshe/references-and-resources/chinese-history/curriculum-assessment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hk.hk/re/modules/downloads/visit.php?cid=9&amp;lid=89" TargetMode="External"/><Relationship Id="rId10" Type="http://schemas.openxmlformats.org/officeDocument/2006/relationships/hyperlink" Target="http://www.edb.gov.hk/tc/curriculum-development/kla/pshe/references-and-resources/chinese-history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.org.hk/01.about_us/01aboutus.htm" TargetMode="External"/><Relationship Id="rId14" Type="http://schemas.openxmlformats.org/officeDocument/2006/relationships/hyperlink" Target="http://www.edb.gov.hk/tc/curriculum-development/kla/pshe/curriculum-documents/examples-for-school-refer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1CEC-EEC7-4566-99E5-609E0800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5001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http://www.edb.gov.hk/tc/curriculum-development/kla/pshe/references-and-resources/chinese-history/index.html</vt:lpwstr>
      </vt:variant>
      <vt:variant>
        <vt:lpwstr/>
      </vt:variant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http://www.ches.org.hk/01.about_us/01aboutus.htm</vt:lpwstr>
      </vt:variant>
      <vt:variant>
        <vt:lpwstr/>
      </vt:variant>
      <vt:variant>
        <vt:i4>1048641</vt:i4>
      </vt:variant>
      <vt:variant>
        <vt:i4>0</vt:i4>
      </vt:variant>
      <vt:variant>
        <vt:i4>0</vt:i4>
      </vt:variant>
      <vt:variant>
        <vt:i4>5</vt:i4>
      </vt:variant>
      <vt:variant>
        <vt:lpwstr>http://www.pep.com.cn/gzls/index.htm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HKIEd</dc:creator>
  <cp:lastModifiedBy>CHAN, Yee Man Sandy [LCS]</cp:lastModifiedBy>
  <cp:revision>3</cp:revision>
  <cp:lastPrinted>2018-10-18T12:01:00Z</cp:lastPrinted>
  <dcterms:created xsi:type="dcterms:W3CDTF">2019-03-28T07:06:00Z</dcterms:created>
  <dcterms:modified xsi:type="dcterms:W3CDTF">2019-05-31T07:17:00Z</dcterms:modified>
</cp:coreProperties>
</file>